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B3" w:rsidRDefault="001E09F2">
      <w:pPr>
        <w:pStyle w:val="Body"/>
        <w:spacing w:after="75" w:line="288" w:lineRule="atLeast"/>
        <w:outlineLvl w:val="0"/>
        <w:rPr>
          <w:color w:val="4F7398"/>
          <w:kern w:val="36"/>
          <w:sz w:val="28"/>
          <w:szCs w:val="28"/>
          <w:u w:color="4F7398"/>
        </w:rPr>
      </w:pPr>
      <w:bookmarkStart w:id="0" w:name="_GoBack"/>
      <w:bookmarkEnd w:id="0"/>
      <w:r>
        <w:rPr>
          <w:color w:val="4F7398"/>
          <w:kern w:val="36"/>
          <w:sz w:val="28"/>
          <w:szCs w:val="28"/>
          <w:u w:color="4F7398"/>
        </w:rPr>
        <w:t xml:space="preserve">MoHaWK </w:t>
      </w:r>
      <w:r w:rsidR="00940976">
        <w:rPr>
          <w:color w:val="4F7398"/>
          <w:kern w:val="36"/>
          <w:sz w:val="28"/>
          <w:szCs w:val="28"/>
          <w:u w:color="4F7398"/>
        </w:rPr>
        <w:t>Round 19</w:t>
      </w:r>
      <w:r w:rsidR="004C14CF">
        <w:rPr>
          <w:color w:val="4F7398"/>
          <w:kern w:val="36"/>
          <w:sz w:val="28"/>
          <w:szCs w:val="28"/>
          <w:u w:color="4F7398"/>
        </w:rPr>
        <w:t>: Briefing note for participants</w:t>
      </w:r>
    </w:p>
    <w:p w:rsidR="002A13B3" w:rsidRDefault="004C14CF">
      <w:pPr>
        <w:pStyle w:val="Body"/>
        <w:spacing w:before="100" w:after="100"/>
        <w:rPr>
          <w:sz w:val="21"/>
          <w:szCs w:val="21"/>
        </w:rPr>
      </w:pPr>
      <w:r>
        <w:rPr>
          <w:sz w:val="21"/>
          <w:szCs w:val="21"/>
          <w:lang w:val="en-US"/>
        </w:rPr>
        <w:t xml:space="preserve">The data entry period for </w:t>
      </w:r>
      <w:r w:rsidR="00940976">
        <w:rPr>
          <w:sz w:val="21"/>
          <w:szCs w:val="21"/>
          <w:lang w:val="en-US"/>
        </w:rPr>
        <w:t>Round 19</w:t>
      </w:r>
      <w:r>
        <w:rPr>
          <w:sz w:val="21"/>
          <w:szCs w:val="21"/>
          <w:lang w:val="en-US"/>
        </w:rPr>
        <w:t xml:space="preserve"> is the month of </w:t>
      </w:r>
      <w:r w:rsidR="00735629">
        <w:rPr>
          <w:sz w:val="21"/>
          <w:szCs w:val="21"/>
          <w:lang w:val="en-US"/>
        </w:rPr>
        <w:t>J</w:t>
      </w:r>
      <w:r w:rsidR="00A32360">
        <w:rPr>
          <w:sz w:val="21"/>
          <w:szCs w:val="21"/>
          <w:lang w:val="en-US"/>
        </w:rPr>
        <w:t>uly</w:t>
      </w:r>
      <w:r w:rsidR="00735629">
        <w:rPr>
          <w:sz w:val="21"/>
          <w:szCs w:val="21"/>
          <w:lang w:val="en-US"/>
        </w:rPr>
        <w:t xml:space="preserve"> </w:t>
      </w:r>
      <w:r w:rsidR="00940976">
        <w:rPr>
          <w:sz w:val="21"/>
          <w:szCs w:val="21"/>
          <w:lang w:val="en-US"/>
        </w:rPr>
        <w:t>2021</w:t>
      </w:r>
      <w:r>
        <w:rPr>
          <w:sz w:val="21"/>
          <w:szCs w:val="21"/>
          <w:lang w:val="en-US"/>
        </w:rPr>
        <w:t>. If you manually collect data then you will need to collect cases for the majority of the indicators in</w:t>
      </w:r>
      <w:r w:rsidR="005B610B">
        <w:rPr>
          <w:sz w:val="21"/>
          <w:szCs w:val="21"/>
          <w:lang w:val="en-US"/>
        </w:rPr>
        <w:t xml:space="preserve"> </w:t>
      </w:r>
      <w:r w:rsidR="00A32360">
        <w:rPr>
          <w:sz w:val="21"/>
          <w:szCs w:val="21"/>
          <w:lang w:val="en-US"/>
        </w:rPr>
        <w:t xml:space="preserve">June. </w:t>
      </w:r>
      <w:r>
        <w:rPr>
          <w:sz w:val="21"/>
          <w:szCs w:val="21"/>
          <w:lang w:val="en-US"/>
        </w:rPr>
        <w:t xml:space="preserve">(NB if this is a difficult month for your service </w:t>
      </w:r>
      <w:r>
        <w:rPr>
          <w:sz w:val="21"/>
          <w:szCs w:val="21"/>
        </w:rPr>
        <w:t xml:space="preserve">– </w:t>
      </w:r>
      <w:r>
        <w:rPr>
          <w:sz w:val="21"/>
          <w:szCs w:val="21"/>
          <w:lang w:val="en-US"/>
        </w:rPr>
        <w:t>consider using another month as your data set.)</w:t>
      </w:r>
    </w:p>
    <w:p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6700C5CD" wp14:editId="23B13107">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extLst/>
                    </a:blip>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940976">
        <w:rPr>
          <w:b/>
          <w:bCs/>
          <w:sz w:val="21"/>
          <w:szCs w:val="21"/>
          <w:lang w:val="en-US"/>
        </w:rPr>
        <w:t>Round 19</w:t>
      </w:r>
      <w:r w:rsidR="00A75617">
        <w:rPr>
          <w:b/>
          <w:bCs/>
          <w:sz w:val="21"/>
          <w:szCs w:val="21"/>
          <w:lang w:val="en-US"/>
        </w:rPr>
        <w:t xml:space="preserve"> </w:t>
      </w:r>
      <w:r w:rsidR="004C14CF">
        <w:rPr>
          <w:b/>
          <w:bCs/>
          <w:sz w:val="21"/>
          <w:szCs w:val="21"/>
          <w:lang w:val="en-US"/>
        </w:rPr>
        <w:t>in the column indicated.</w:t>
      </w:r>
    </w:p>
    <w:p w:rsidR="00A75617" w:rsidRDefault="00A75617">
      <w:pPr>
        <w:pStyle w:val="Body"/>
        <w:spacing w:after="75" w:line="288" w:lineRule="atLeast"/>
        <w:outlineLvl w:val="0"/>
        <w:rPr>
          <w:color w:val="4F7398"/>
          <w:kern w:val="36"/>
          <w:sz w:val="28"/>
          <w:szCs w:val="28"/>
          <w:u w:color="4F7398"/>
          <w:lang w:val="fr-FR"/>
        </w:rPr>
      </w:pPr>
    </w:p>
    <w:p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rsidR="00A75617" w:rsidRDefault="00A75617">
      <w:pPr>
        <w:pStyle w:val="Body"/>
        <w:spacing w:after="75" w:line="288" w:lineRule="atLeast"/>
        <w:outlineLvl w:val="0"/>
        <w:rPr>
          <w:color w:val="4F7398"/>
          <w:kern w:val="36"/>
          <w:sz w:val="28"/>
          <w:szCs w:val="28"/>
          <w:u w:color="4F7398"/>
        </w:rPr>
      </w:pPr>
    </w:p>
    <w:p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rsidR="002A13B3" w:rsidRDefault="004C14CF">
      <w:pPr>
        <w:pStyle w:val="Body"/>
        <w:spacing w:before="100" w:after="100"/>
        <w:rPr>
          <w:sz w:val="21"/>
          <w:szCs w:val="21"/>
        </w:rPr>
      </w:pPr>
      <w:r>
        <w:rPr>
          <w:sz w:val="21"/>
          <w:szCs w:val="21"/>
          <w:lang w:val="en-US"/>
        </w:rPr>
        <w:t xml:space="preserve">Identify how many workers were assessed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rsidR="002A13B3" w:rsidRDefault="00F272A9">
      <w:pPr>
        <w:pStyle w:val="Body"/>
        <w:spacing w:before="100" w:after="100"/>
        <w:rPr>
          <w:sz w:val="21"/>
          <w:szCs w:val="21"/>
          <w:lang w:val="en-US"/>
        </w:rPr>
      </w:pPr>
      <w:r>
        <w:rPr>
          <w:sz w:val="21"/>
          <w:szCs w:val="21"/>
          <w:lang w:val="en-US"/>
        </w:rPr>
        <w:t xml:space="preserve">Enter the data in the </w:t>
      </w:r>
      <w:r w:rsidR="00940976">
        <w:rPr>
          <w:sz w:val="21"/>
          <w:szCs w:val="21"/>
          <w:lang w:val="en-US"/>
        </w:rPr>
        <w:t>Round 19</w:t>
      </w:r>
      <w:r w:rsidR="004C14CF">
        <w:rPr>
          <w:sz w:val="21"/>
          <w:szCs w:val="21"/>
          <w:lang w:val="en-US"/>
        </w:rPr>
        <w:t xml:space="preserve"> column.</w:t>
      </w:r>
    </w:p>
    <w:p w:rsidR="00A75617" w:rsidRDefault="00A75617">
      <w:pPr>
        <w:pStyle w:val="Body"/>
        <w:spacing w:before="100" w:after="100"/>
        <w:rPr>
          <w:sz w:val="21"/>
          <w:szCs w:val="21"/>
        </w:rPr>
      </w:pPr>
    </w:p>
    <w:p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rsidR="002A13B3" w:rsidRDefault="002A13B3">
      <w:pPr>
        <w:pStyle w:val="Body"/>
      </w:pPr>
    </w:p>
    <w:p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4C14CF">
      <w:pPr>
        <w:pStyle w:val="ListParagraph"/>
        <w:rPr>
          <w:b/>
          <w:bCs/>
          <w:sz w:val="21"/>
          <w:szCs w:val="21"/>
        </w:rPr>
      </w:pPr>
      <w:r>
        <w:rPr>
          <w:b/>
          <w:bCs/>
          <w:sz w:val="21"/>
          <w:szCs w:val="21"/>
        </w:rPr>
        <w:tab/>
      </w:r>
    </w:p>
    <w:p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rsidR="002A13B3" w:rsidRDefault="002A13B3">
      <w:pPr>
        <w:pStyle w:val="ListParagraph"/>
        <w:rPr>
          <w:b/>
          <w:bCs/>
          <w:sz w:val="21"/>
          <w:szCs w:val="21"/>
        </w:rPr>
      </w:pPr>
    </w:p>
    <w:p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rsidR="002A13B3" w:rsidRDefault="002A13B3">
      <w:pPr>
        <w:pStyle w:val="ListParagraph"/>
        <w:rPr>
          <w:b/>
          <w:bCs/>
          <w:sz w:val="21"/>
          <w:szCs w:val="21"/>
        </w:rPr>
      </w:pPr>
    </w:p>
    <w:p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Identify those where the OH professional had questioned about the specific areas listed. </w:t>
      </w:r>
    </w:p>
    <w:p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940976">
        <w:rPr>
          <w:sz w:val="21"/>
          <w:szCs w:val="21"/>
          <w:lang w:val="en-US"/>
        </w:rPr>
        <w:t>Round 19</w:t>
      </w:r>
      <w:r w:rsidR="00A75617">
        <w:rPr>
          <w:sz w:val="21"/>
          <w:szCs w:val="21"/>
          <w:lang w:val="en-US"/>
        </w:rPr>
        <w:t xml:space="preserve"> column. </w:t>
      </w:r>
    </w:p>
    <w:p w:rsidR="00A75617" w:rsidRDefault="00A75617">
      <w:pPr>
        <w:pStyle w:val="Body"/>
        <w:spacing w:before="100" w:after="100"/>
        <w:rPr>
          <w:sz w:val="21"/>
          <w:szCs w:val="21"/>
        </w:rPr>
      </w:pPr>
    </w:p>
    <w:p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1 </w:t>
      </w:r>
      <w:r w:rsidR="00735629">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940976">
        <w:rPr>
          <w:sz w:val="21"/>
          <w:szCs w:val="21"/>
          <w:lang w:val="en-US"/>
        </w:rPr>
        <w:t>Round 19</w:t>
      </w:r>
      <w:r>
        <w:rPr>
          <w:sz w:val="21"/>
          <w:szCs w:val="21"/>
          <w:lang w:val="en-US"/>
        </w:rPr>
        <w:t xml:space="preserve"> column.</w:t>
      </w:r>
    </w:p>
    <w:p w:rsidR="002A13B3" w:rsidRDefault="002A13B3">
      <w:pPr>
        <w:pStyle w:val="Body"/>
        <w:spacing w:before="100" w:after="100"/>
        <w:rPr>
          <w:sz w:val="21"/>
          <w:szCs w:val="21"/>
        </w:rPr>
      </w:pPr>
    </w:p>
    <w:p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940976">
        <w:rPr>
          <w:sz w:val="21"/>
          <w:szCs w:val="21"/>
          <w:lang w:val="en-US"/>
        </w:rPr>
        <w:t>Round 19</w:t>
      </w:r>
      <w:r>
        <w:rPr>
          <w:sz w:val="21"/>
          <w:szCs w:val="21"/>
          <w:lang w:val="en-US"/>
        </w:rPr>
        <w:t xml:space="preserve"> column</w:t>
      </w:r>
    </w:p>
    <w:p w:rsidR="002A13B3" w:rsidRDefault="004C14CF">
      <w:pPr>
        <w:pStyle w:val="Body"/>
        <w:spacing w:before="100" w:after="100"/>
        <w:rPr>
          <w:sz w:val="21"/>
          <w:szCs w:val="21"/>
        </w:rPr>
      </w:pPr>
      <w:r>
        <w:rPr>
          <w:sz w:val="21"/>
          <w:szCs w:val="21"/>
          <w:lang w:val="en-US"/>
        </w:rPr>
        <w:t>Documentation of liaison with treating doctor could be</w:t>
      </w:r>
    </w:p>
    <w:p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rsidR="002A13B3" w:rsidRDefault="004C14CF">
      <w:pPr>
        <w:pStyle w:val="Body"/>
        <w:spacing w:before="100" w:after="100"/>
        <w:ind w:left="450"/>
        <w:rPr>
          <w:sz w:val="21"/>
          <w:szCs w:val="21"/>
        </w:rPr>
      </w:pPr>
      <w:r>
        <w:rPr>
          <w:sz w:val="21"/>
          <w:szCs w:val="21"/>
        </w:rPr>
        <w:t>OR</w:t>
      </w:r>
    </w:p>
    <w:p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rsidR="00A75617" w:rsidRDefault="00A75617">
      <w:pPr>
        <w:pStyle w:val="Body"/>
        <w:spacing w:after="75" w:line="288" w:lineRule="atLeast"/>
        <w:outlineLvl w:val="0"/>
        <w:rPr>
          <w:b/>
          <w:bCs/>
          <w:i/>
          <w:iCs/>
          <w:sz w:val="21"/>
          <w:szCs w:val="21"/>
        </w:rPr>
      </w:pPr>
    </w:p>
    <w:p w:rsidR="00A75617" w:rsidRDefault="00A75617">
      <w:pPr>
        <w:pStyle w:val="Body"/>
        <w:spacing w:after="75" w:line="288" w:lineRule="atLeast"/>
        <w:outlineLvl w:val="0"/>
        <w:rPr>
          <w:b/>
          <w:bCs/>
          <w:i/>
          <w:iCs/>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rsidR="002A13B3" w:rsidRDefault="002A13B3">
      <w:pPr>
        <w:pStyle w:val="Body"/>
        <w:spacing w:after="75" w:line="288" w:lineRule="atLeast"/>
        <w:outlineLvl w:val="0"/>
        <w:rPr>
          <w:color w:val="4F7398"/>
          <w:kern w:val="36"/>
          <w:sz w:val="28"/>
          <w:szCs w:val="28"/>
          <w:u w:color="4F7398"/>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with a new case / new referral of back pain. Of these assessments, review how many have had Red flags considered. Enter data into the </w:t>
      </w:r>
      <w:r w:rsidR="00940976">
        <w:rPr>
          <w:sz w:val="21"/>
          <w:szCs w:val="21"/>
          <w:lang w:val="en-US"/>
        </w:rPr>
        <w:t>Round 19</w:t>
      </w:r>
      <w:r>
        <w:rPr>
          <w:sz w:val="21"/>
          <w:szCs w:val="21"/>
          <w:lang w:val="en-US"/>
        </w:rPr>
        <w:t xml:space="preserve"> Column.</w:t>
      </w:r>
    </w:p>
    <w:p w:rsidR="00E41140" w:rsidRPr="00E41140" w:rsidRDefault="00E41140" w:rsidP="00E41140">
      <w:pPr>
        <w:pStyle w:val="ListParagraph"/>
        <w:spacing w:before="100" w:after="100"/>
        <w:ind w:left="360"/>
        <w:rPr>
          <w:sz w:val="21"/>
          <w:szCs w:val="21"/>
        </w:rPr>
      </w:pPr>
    </w:p>
    <w:p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with a new case / new referral of back pain. Of these assessments, review how many have had yellow flags consider</w:t>
      </w:r>
      <w:r w:rsidR="005B610B">
        <w:rPr>
          <w:sz w:val="21"/>
          <w:szCs w:val="21"/>
          <w:lang w:val="en-US"/>
        </w:rPr>
        <w:t xml:space="preserve">ed. Enter data into the </w:t>
      </w:r>
      <w:r w:rsidR="00940976">
        <w:rPr>
          <w:sz w:val="21"/>
          <w:szCs w:val="21"/>
          <w:lang w:val="en-US"/>
        </w:rPr>
        <w:t>Round 19</w:t>
      </w:r>
      <w:r>
        <w:rPr>
          <w:sz w:val="21"/>
          <w:szCs w:val="21"/>
          <w:lang w:val="en-US"/>
        </w:rPr>
        <w:t xml:space="preserve"> Column.</w:t>
      </w:r>
    </w:p>
    <w:p w:rsidR="00E41140" w:rsidRDefault="00E41140">
      <w:pPr>
        <w:pStyle w:val="Body"/>
        <w:spacing w:before="100" w:after="100"/>
        <w:rPr>
          <w:sz w:val="21"/>
          <w:szCs w:val="21"/>
          <w:lang w:val="en-US"/>
        </w:rPr>
      </w:pPr>
    </w:p>
    <w:p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735629">
        <w:rPr>
          <w:rFonts w:ascii="Arial" w:hAnsi="Arial" w:cs="Arial"/>
          <w:sz w:val="21"/>
          <w:szCs w:val="21"/>
        </w:rPr>
        <w:t xml:space="preserve">1 </w:t>
      </w:r>
      <w:r w:rsidR="00735629">
        <w:rPr>
          <w:sz w:val="21"/>
          <w:szCs w:val="21"/>
        </w:rPr>
        <w:t xml:space="preserve"> </w:t>
      </w:r>
      <w:r w:rsidR="00735629" w:rsidRPr="00735629">
        <w:rPr>
          <w:rFonts w:ascii="Arial" w:hAnsi="Arial" w:cs="Arial"/>
          <w:sz w:val="22"/>
          <w:szCs w:val="22"/>
        </w:rPr>
        <w:t xml:space="preserve">– </w:t>
      </w:r>
      <w:r w:rsidR="00A32360">
        <w:rPr>
          <w:rFonts w:ascii="Arial" w:hAnsi="Arial" w:cs="Arial"/>
          <w:sz w:val="22"/>
          <w:szCs w:val="22"/>
        </w:rPr>
        <w:t xml:space="preserve">30th June </w:t>
      </w:r>
      <w:r w:rsidR="00940976">
        <w:rPr>
          <w:rFonts w:ascii="Arial" w:hAnsi="Arial" w:cs="Arial"/>
          <w:sz w:val="22"/>
          <w:szCs w:val="22"/>
        </w:rPr>
        <w:t>2021</w:t>
      </w:r>
      <w:r w:rsidR="00735629" w:rsidRPr="00E41140">
        <w:rPr>
          <w:rFonts w:ascii="Arial" w:hAnsi="Arial" w:cs="Arial"/>
          <w:sz w:val="21"/>
          <w:szCs w:val="21"/>
        </w:rPr>
        <w:t xml:space="preserve"> </w:t>
      </w:r>
      <w:r w:rsidRPr="00E41140">
        <w:rPr>
          <w:rFonts w:ascii="Arial" w:hAnsi="Arial" w:cs="Arial"/>
          <w:sz w:val="21"/>
          <w:szCs w:val="21"/>
        </w:rPr>
        <w:t>with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940976">
        <w:rPr>
          <w:rFonts w:ascii="Arial" w:hAnsi="Arial" w:cs="Arial"/>
          <w:sz w:val="21"/>
          <w:szCs w:val="21"/>
        </w:rPr>
        <w:t>Round 19</w:t>
      </w:r>
      <w:r>
        <w:rPr>
          <w:rFonts w:ascii="Arial" w:hAnsi="Arial" w:cs="Arial"/>
          <w:sz w:val="21"/>
          <w:szCs w:val="21"/>
        </w:rPr>
        <w:t xml:space="preserve"> column. </w:t>
      </w:r>
    </w:p>
    <w:p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735629">
        <w:rPr>
          <w:sz w:val="21"/>
          <w:szCs w:val="21"/>
          <w:lang w:val="en-US"/>
        </w:rPr>
        <w:t xml:space="preserve">1 </w:t>
      </w:r>
      <w:r w:rsidR="00735629">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with a new case / new referral of back pain. Of these assessments, review how many where the consultation included a discussion regarding the importance of continuing activities. Enter data into the </w:t>
      </w:r>
      <w:r w:rsidR="00940976">
        <w:rPr>
          <w:sz w:val="21"/>
          <w:szCs w:val="21"/>
          <w:lang w:val="en-US"/>
        </w:rPr>
        <w:t>Round 19</w:t>
      </w:r>
      <w:r>
        <w:rPr>
          <w:sz w:val="21"/>
          <w:szCs w:val="21"/>
          <w:lang w:val="en-US"/>
        </w:rPr>
        <w:t xml:space="preserve"> Column.</w:t>
      </w:r>
    </w:p>
    <w:p w:rsidR="00E41140" w:rsidRDefault="00E41140" w:rsidP="00E41140">
      <w:pPr>
        <w:pStyle w:val="ListParagraph"/>
        <w:spacing w:before="100" w:after="100"/>
        <w:ind w:left="360"/>
        <w:rPr>
          <w:sz w:val="21"/>
          <w:szCs w:val="21"/>
        </w:rPr>
      </w:pPr>
    </w:p>
    <w:p w:rsidR="00E41140" w:rsidRPr="00E41140" w:rsidRDefault="00E41140" w:rsidP="00E41140">
      <w:pPr>
        <w:pStyle w:val="Body"/>
        <w:spacing w:before="100" w:after="100"/>
        <w:ind w:left="360"/>
        <w:rPr>
          <w:b/>
          <w:sz w:val="21"/>
          <w:szCs w:val="21"/>
        </w:rPr>
      </w:pPr>
    </w:p>
    <w:p w:rsidR="002A13B3" w:rsidRDefault="002A13B3">
      <w:pPr>
        <w:pStyle w:val="Body"/>
        <w:spacing w:before="100" w:after="10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w:t>
      </w:r>
      <w:proofErr w:type="spellStart"/>
      <w:r>
        <w:rPr>
          <w:sz w:val="21"/>
          <w:szCs w:val="21"/>
          <w:lang w:val="en-US"/>
        </w:rPr>
        <w:t>immunisation</w:t>
      </w:r>
      <w:proofErr w:type="spellEnd"/>
      <w:r>
        <w:rPr>
          <w:sz w:val="21"/>
          <w:szCs w:val="21"/>
          <w:lang w:val="en-US"/>
        </w:rPr>
        <w:t xml:space="preserve"> course in the date period </w:t>
      </w:r>
      <w:r w:rsidR="002B7FD6" w:rsidRPr="001813EB">
        <w:rPr>
          <w:color w:val="auto"/>
          <w:sz w:val="21"/>
          <w:szCs w:val="21"/>
          <w:u w:color="FF0000"/>
        </w:rPr>
        <w:t>(</w:t>
      </w:r>
      <w:r w:rsidR="00A32360" w:rsidRPr="001813EB">
        <w:rPr>
          <w:color w:val="auto"/>
          <w:sz w:val="21"/>
          <w:szCs w:val="21"/>
          <w:u w:color="FF0000"/>
        </w:rPr>
        <w:t>1</w:t>
      </w:r>
      <w:r w:rsidR="00A32360" w:rsidRPr="001813EB">
        <w:rPr>
          <w:color w:val="auto"/>
          <w:sz w:val="21"/>
          <w:szCs w:val="21"/>
          <w:u w:color="FF0000"/>
          <w:vertAlign w:val="superscript"/>
        </w:rPr>
        <w:t>st</w:t>
      </w:r>
      <w:r w:rsidR="00A32360" w:rsidRPr="001813EB">
        <w:rPr>
          <w:color w:val="auto"/>
          <w:sz w:val="21"/>
          <w:szCs w:val="21"/>
          <w:u w:color="FF0000"/>
        </w:rPr>
        <w:t xml:space="preserve"> </w:t>
      </w:r>
      <w:r w:rsidR="00A32360">
        <w:rPr>
          <w:color w:val="auto"/>
          <w:sz w:val="21"/>
          <w:szCs w:val="21"/>
          <w:u w:color="FF0000"/>
        </w:rPr>
        <w:t>March</w:t>
      </w:r>
      <w:r w:rsidR="00A32360" w:rsidRPr="001813EB">
        <w:rPr>
          <w:color w:val="auto"/>
          <w:sz w:val="21"/>
          <w:szCs w:val="21"/>
          <w:u w:color="FF0000"/>
        </w:rPr>
        <w:t xml:space="preserve"> – 31st March </w:t>
      </w:r>
      <w:r w:rsidR="00940976">
        <w:rPr>
          <w:color w:val="auto"/>
          <w:sz w:val="21"/>
          <w:szCs w:val="21"/>
          <w:u w:color="FF0000"/>
        </w:rPr>
        <w:t>2021</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940976">
        <w:rPr>
          <w:sz w:val="21"/>
          <w:szCs w:val="21"/>
          <w:lang w:val="en-US"/>
        </w:rPr>
        <w:t>Round 19</w:t>
      </w:r>
      <w:r>
        <w:rPr>
          <w:sz w:val="21"/>
          <w:szCs w:val="21"/>
          <w:lang w:val="en-US"/>
        </w:rPr>
        <w:t xml:space="preserve"> column.</w:t>
      </w:r>
    </w:p>
    <w:p w:rsidR="00AB7933" w:rsidRDefault="00AB7933" w:rsidP="00AB7933">
      <w:pPr>
        <w:pStyle w:val="Body"/>
        <w:spacing w:before="100" w:after="100"/>
        <w:rPr>
          <w:sz w:val="21"/>
          <w:szCs w:val="21"/>
        </w:rPr>
      </w:pPr>
    </w:p>
    <w:p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A32360" w:rsidRPr="00E82D51">
        <w:rPr>
          <w:color w:val="auto"/>
          <w:sz w:val="21"/>
          <w:szCs w:val="21"/>
          <w:u w:color="FF0000"/>
        </w:rPr>
        <w:t>1</w:t>
      </w:r>
      <w:r w:rsidR="00A32360" w:rsidRPr="00E82D51">
        <w:rPr>
          <w:color w:val="auto"/>
          <w:sz w:val="21"/>
          <w:szCs w:val="21"/>
          <w:u w:color="FF0000"/>
          <w:vertAlign w:val="superscript"/>
        </w:rPr>
        <w:t>st</w:t>
      </w:r>
      <w:r w:rsidR="00A32360">
        <w:rPr>
          <w:color w:val="auto"/>
          <w:sz w:val="21"/>
          <w:szCs w:val="21"/>
          <w:u w:color="FF0000"/>
          <w:lang w:val="en-US"/>
        </w:rPr>
        <w:t xml:space="preserve"> May </w:t>
      </w:r>
      <w:r w:rsidR="00A32360" w:rsidRPr="00E82D51">
        <w:rPr>
          <w:color w:val="auto"/>
          <w:sz w:val="21"/>
          <w:szCs w:val="21"/>
          <w:u w:color="FF0000"/>
        </w:rPr>
        <w:t>– 31st May</w:t>
      </w:r>
      <w:r w:rsidR="00A32360">
        <w:rPr>
          <w:color w:val="auto"/>
          <w:sz w:val="21"/>
          <w:szCs w:val="21"/>
          <w:u w:color="FF0000"/>
        </w:rPr>
        <w:t xml:space="preserve"> </w:t>
      </w:r>
      <w:r w:rsidR="00940976">
        <w:rPr>
          <w:color w:val="auto"/>
          <w:sz w:val="21"/>
          <w:szCs w:val="21"/>
          <w:u w:color="FF0000"/>
        </w:rPr>
        <w:t>2021</w:t>
      </w:r>
      <w:r w:rsidR="00A32360">
        <w:rPr>
          <w:color w:val="auto"/>
          <w:sz w:val="21"/>
          <w:szCs w:val="21"/>
          <w:u w:color="FF0000"/>
        </w:rPr>
        <w:t xml:space="preserve"> </w:t>
      </w:r>
      <w:r w:rsidRPr="002B7FD6">
        <w:rPr>
          <w:color w:val="auto"/>
          <w:sz w:val="21"/>
          <w:szCs w:val="21"/>
          <w:lang w:val="en-US"/>
        </w:rPr>
        <w:t xml:space="preserve"> </w:t>
      </w:r>
      <w:r w:rsidRPr="0069230D">
        <w:rPr>
          <w:color w:val="auto"/>
          <w:sz w:val="21"/>
          <w:szCs w:val="21"/>
          <w:lang w:val="en-US"/>
        </w:rPr>
        <w:t xml:space="preserve">were tested for VZV antibodies if they indicated on their </w:t>
      </w:r>
      <w:proofErr w:type="spellStart"/>
      <w:r w:rsidRPr="0069230D">
        <w:rPr>
          <w:color w:val="auto"/>
          <w:sz w:val="21"/>
          <w:szCs w:val="21"/>
          <w:lang w:val="en-US"/>
        </w:rPr>
        <w:t>immunisation</w:t>
      </w:r>
      <w:proofErr w:type="spellEnd"/>
      <w:r w:rsidRPr="0069230D">
        <w:rPr>
          <w:color w:val="auto"/>
          <w:sz w:val="21"/>
          <w:szCs w:val="21"/>
          <w:lang w:val="en-US"/>
        </w:rPr>
        <w:t xml:space="preserve">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940976">
        <w:rPr>
          <w:sz w:val="21"/>
          <w:szCs w:val="21"/>
          <w:lang w:val="en-US"/>
        </w:rPr>
        <w:t>Round 19</w:t>
      </w:r>
      <w:r w:rsidR="00BD56CA">
        <w:rPr>
          <w:sz w:val="21"/>
          <w:szCs w:val="21"/>
          <w:lang w:val="en-US"/>
        </w:rPr>
        <w:t xml:space="preserve"> </w:t>
      </w:r>
      <w:r>
        <w:rPr>
          <w:sz w:val="21"/>
          <w:szCs w:val="21"/>
          <w:lang w:val="en-US"/>
        </w:rPr>
        <w:t>column.</w:t>
      </w:r>
    </w:p>
    <w:p w:rsidR="00AB7933" w:rsidRDefault="00AB7933">
      <w:pPr>
        <w:pStyle w:val="Body"/>
        <w:spacing w:after="75" w:line="288" w:lineRule="atLeast"/>
        <w:outlineLvl w:val="0"/>
        <w:rPr>
          <w:sz w:val="21"/>
          <w:szCs w:val="21"/>
        </w:rPr>
      </w:pPr>
    </w:p>
    <w:p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A32360">
        <w:rPr>
          <w:sz w:val="21"/>
          <w:szCs w:val="21"/>
          <w:lang w:val="en-US"/>
        </w:rPr>
        <w:t>1</w:t>
      </w:r>
      <w:r w:rsidR="00A32360" w:rsidRPr="00A75617">
        <w:rPr>
          <w:sz w:val="21"/>
          <w:szCs w:val="21"/>
          <w:vertAlign w:val="superscript"/>
          <w:lang w:val="en-US"/>
        </w:rPr>
        <w:t>st</w:t>
      </w:r>
      <w:r w:rsidR="00A32360">
        <w:rPr>
          <w:sz w:val="21"/>
          <w:szCs w:val="21"/>
          <w:lang w:val="en-US"/>
        </w:rPr>
        <w:t xml:space="preserve"> January – 30</w:t>
      </w:r>
      <w:r w:rsidR="00A32360" w:rsidRPr="00F272A9">
        <w:rPr>
          <w:sz w:val="21"/>
          <w:szCs w:val="21"/>
          <w:vertAlign w:val="superscript"/>
          <w:lang w:val="en-US"/>
        </w:rPr>
        <w:t>th</w:t>
      </w:r>
      <w:r w:rsidR="00A32360">
        <w:rPr>
          <w:sz w:val="21"/>
          <w:szCs w:val="21"/>
          <w:lang w:val="en-US"/>
        </w:rPr>
        <w:t xml:space="preserve"> June </w:t>
      </w:r>
      <w:r w:rsidR="00940976">
        <w:rPr>
          <w:sz w:val="21"/>
          <w:szCs w:val="21"/>
          <w:lang w:val="en-US"/>
        </w:rPr>
        <w:t>2021</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940976">
        <w:rPr>
          <w:sz w:val="21"/>
          <w:szCs w:val="21"/>
          <w:lang w:val="en-US"/>
        </w:rPr>
        <w:t>Round 19</w:t>
      </w:r>
      <w:r w:rsidR="00F272A9">
        <w:rPr>
          <w:sz w:val="21"/>
          <w:szCs w:val="21"/>
          <w:lang w:val="en-US"/>
        </w:rPr>
        <w:t xml:space="preserve"> column.</w:t>
      </w:r>
    </w:p>
    <w:p w:rsidR="002A13B3" w:rsidRDefault="002A13B3">
      <w:pPr>
        <w:pStyle w:val="Body"/>
        <w:spacing w:before="100" w:after="100"/>
        <w:rPr>
          <w:sz w:val="21"/>
          <w:szCs w:val="21"/>
        </w:rPr>
      </w:pPr>
    </w:p>
    <w:p w:rsidR="002A13B3" w:rsidRDefault="002A13B3">
      <w:pPr>
        <w:pStyle w:val="Body"/>
        <w:spacing w:before="100" w:after="100"/>
        <w:ind w:left="426" w:hanging="426"/>
      </w:pPr>
    </w:p>
    <w:p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(i.e.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940976">
        <w:rPr>
          <w:sz w:val="21"/>
          <w:szCs w:val="21"/>
          <w:lang w:val="en-US"/>
        </w:rPr>
        <w:t>Round 19</w:t>
      </w:r>
      <w:r>
        <w:rPr>
          <w:sz w:val="21"/>
          <w:szCs w:val="21"/>
        </w:rPr>
        <w:t xml:space="preserve"> column.</w:t>
      </w:r>
    </w:p>
    <w:p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940976">
        <w:rPr>
          <w:sz w:val="21"/>
          <w:szCs w:val="21"/>
          <w:lang w:val="en-US"/>
        </w:rPr>
        <w:t>Round 19</w:t>
      </w:r>
      <w:r>
        <w:rPr>
          <w:sz w:val="21"/>
          <w:szCs w:val="21"/>
        </w:rPr>
        <w:t xml:space="preserve"> column.</w:t>
      </w:r>
    </w:p>
    <w:p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sidR="005B610B" w:rsidRPr="002B7FD6">
        <w:rPr>
          <w:color w:val="auto"/>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940976">
        <w:rPr>
          <w:color w:val="auto"/>
          <w:sz w:val="21"/>
          <w:szCs w:val="21"/>
          <w:lang w:val="en-US"/>
        </w:rPr>
        <w:t>Round 19</w:t>
      </w:r>
      <w:r w:rsidRPr="002B7FD6">
        <w:rPr>
          <w:color w:val="auto"/>
          <w:sz w:val="21"/>
          <w:szCs w:val="21"/>
        </w:rPr>
        <w:t xml:space="preserve"> column.</w:t>
      </w:r>
    </w:p>
    <w:p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3B40E4">
        <w:rPr>
          <w:sz w:val="21"/>
          <w:szCs w:val="21"/>
          <w:lang w:val="en-US"/>
        </w:rPr>
        <w:t xml:space="preserve">1 </w:t>
      </w:r>
      <w:r w:rsidR="003B40E4">
        <w:rPr>
          <w:sz w:val="21"/>
          <w:szCs w:val="21"/>
        </w:rPr>
        <w:t>–</w:t>
      </w:r>
      <w:r w:rsidR="00A32360">
        <w:rPr>
          <w:sz w:val="21"/>
          <w:szCs w:val="21"/>
        </w:rPr>
        <w:t xml:space="preserve">30th June </w:t>
      </w:r>
      <w:r w:rsidR="00940976">
        <w:rPr>
          <w:sz w:val="21"/>
          <w:szCs w:val="21"/>
        </w:rPr>
        <w:t>2021</w:t>
      </w:r>
      <w:r w:rsidR="005B610B">
        <w:rPr>
          <w:sz w:val="21"/>
          <w:szCs w:val="21"/>
        </w:rPr>
        <w:t>.</w:t>
      </w:r>
      <w:r>
        <w:rPr>
          <w:sz w:val="21"/>
          <w:szCs w:val="21"/>
        </w:rPr>
        <w:t xml:space="preserve">  </w:t>
      </w:r>
      <w:r w:rsidR="005B610B">
        <w:rPr>
          <w:sz w:val="21"/>
          <w:szCs w:val="21"/>
          <w:lang w:val="en-US"/>
        </w:rPr>
        <w:t xml:space="preserve">Enter the data in the </w:t>
      </w:r>
      <w:r w:rsidR="00940976">
        <w:rPr>
          <w:sz w:val="21"/>
          <w:szCs w:val="21"/>
          <w:lang w:val="en-US"/>
        </w:rPr>
        <w:t>Round 19</w:t>
      </w:r>
      <w:r>
        <w:rPr>
          <w:sz w:val="21"/>
          <w:szCs w:val="21"/>
          <w:lang w:val="en-US"/>
        </w:rPr>
        <w:t xml:space="preserve"> </w:t>
      </w:r>
      <w:r>
        <w:rPr>
          <w:sz w:val="21"/>
          <w:szCs w:val="21"/>
        </w:rPr>
        <w:t>column.</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1 </w:t>
      </w:r>
      <w:r w:rsidR="003B40E4">
        <w:rPr>
          <w:sz w:val="21"/>
          <w:szCs w:val="21"/>
        </w:rPr>
        <w:t xml:space="preserve">– </w:t>
      </w:r>
      <w:r w:rsidR="00A32360">
        <w:rPr>
          <w:sz w:val="21"/>
          <w:szCs w:val="21"/>
        </w:rPr>
        <w:t xml:space="preserve">30th June </w:t>
      </w:r>
      <w:r w:rsidR="00940976">
        <w:rPr>
          <w:sz w:val="21"/>
          <w:szCs w:val="21"/>
        </w:rPr>
        <w:t>2021</w:t>
      </w:r>
      <w:r w:rsidR="005B610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940976">
        <w:rPr>
          <w:sz w:val="21"/>
          <w:szCs w:val="21"/>
          <w:lang w:val="en-US"/>
        </w:rPr>
        <w:t>Round 19</w:t>
      </w:r>
      <w:r>
        <w:rPr>
          <w:sz w:val="21"/>
          <w:szCs w:val="21"/>
          <w:lang w:val="en-US"/>
        </w:rPr>
        <w:t xml:space="preserve"> column. Again we have raised the bar just slightly on this indicator!</w:t>
      </w:r>
    </w:p>
    <w:p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rsidR="002A13B3" w:rsidRDefault="004C14CF">
      <w:pPr>
        <w:pStyle w:val="Body"/>
        <w:spacing w:before="100" w:after="100"/>
        <w:rPr>
          <w:sz w:val="21"/>
          <w:szCs w:val="21"/>
        </w:rPr>
      </w:pPr>
      <w:r>
        <w:rPr>
          <w:sz w:val="21"/>
          <w:szCs w:val="21"/>
          <w:lang w:val="en-US"/>
        </w:rPr>
        <w:t xml:space="preserve">Input the average (mean) score of all manager satisfaction questionnaires returned between </w:t>
      </w:r>
      <w:r w:rsidR="003B40E4">
        <w:rPr>
          <w:sz w:val="21"/>
          <w:szCs w:val="21"/>
          <w:lang w:val="en-US"/>
        </w:rPr>
        <w:t xml:space="preserve">1 </w:t>
      </w:r>
      <w:r w:rsidR="00A32360">
        <w:rPr>
          <w:sz w:val="21"/>
          <w:szCs w:val="21"/>
        </w:rPr>
        <w:t xml:space="preserve">– 30th June </w:t>
      </w:r>
      <w:r w:rsidR="00940976">
        <w:rPr>
          <w:sz w:val="21"/>
          <w:szCs w:val="21"/>
        </w:rPr>
        <w:t>2021</w:t>
      </w:r>
      <w:r w:rsidR="002571B6">
        <w:rPr>
          <w:sz w:val="21"/>
          <w:szCs w:val="21"/>
          <w:lang w:val="en-US"/>
        </w:rPr>
        <w:t>.</w:t>
      </w:r>
      <w:r w:rsidR="005B610B">
        <w:rPr>
          <w:sz w:val="21"/>
          <w:szCs w:val="21"/>
          <w:lang w:val="en-US"/>
        </w:rPr>
        <w:t xml:space="preserve"> Enter the data in the </w:t>
      </w:r>
      <w:r w:rsidR="00940976">
        <w:rPr>
          <w:sz w:val="21"/>
          <w:szCs w:val="21"/>
          <w:lang w:val="en-US"/>
        </w:rPr>
        <w:t>Round 19</w:t>
      </w:r>
      <w:r>
        <w:rPr>
          <w:sz w:val="21"/>
          <w:szCs w:val="21"/>
          <w:lang w:val="en-US"/>
        </w:rPr>
        <w:t xml:space="preserve"> </w:t>
      </w:r>
      <w:r>
        <w:rPr>
          <w:sz w:val="21"/>
          <w:szCs w:val="21"/>
        </w:rPr>
        <w:t>column.</w:t>
      </w:r>
    </w:p>
    <w:p w:rsidR="002A13B3" w:rsidRDefault="002A13B3">
      <w:pPr>
        <w:pStyle w:val="Body"/>
        <w:spacing w:before="100" w:after="100"/>
        <w:rPr>
          <w:sz w:val="21"/>
          <w:szCs w:val="21"/>
        </w:rPr>
      </w:pPr>
    </w:p>
    <w:p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rsidR="009216CC" w:rsidRDefault="009216CC">
      <w:pPr>
        <w:pStyle w:val="Body"/>
        <w:spacing w:before="100" w:after="100"/>
        <w:rPr>
          <w:sz w:val="21"/>
          <w:szCs w:val="21"/>
        </w:rPr>
      </w:pPr>
      <w:r>
        <w:rPr>
          <w:sz w:val="21"/>
          <w:szCs w:val="21"/>
          <w:lang w:val="en-US"/>
        </w:rPr>
        <w:t xml:space="preserve">Identify how many Worker Experience telephone assessment questionnaires were returned between </w:t>
      </w:r>
      <w:r w:rsidR="003B40E4">
        <w:rPr>
          <w:sz w:val="21"/>
          <w:szCs w:val="21"/>
          <w:lang w:val="en-US"/>
        </w:rPr>
        <w:t xml:space="preserve">1 </w:t>
      </w:r>
      <w:r w:rsidR="003B40E4">
        <w:rPr>
          <w:sz w:val="21"/>
          <w:szCs w:val="21"/>
        </w:rPr>
        <w:t>– 3</w:t>
      </w:r>
      <w:r w:rsidR="00A32360">
        <w:rPr>
          <w:sz w:val="21"/>
          <w:szCs w:val="21"/>
        </w:rPr>
        <w:t xml:space="preserve">0th June </w:t>
      </w:r>
      <w:r w:rsidR="00940976">
        <w:rPr>
          <w:sz w:val="21"/>
          <w:szCs w:val="21"/>
        </w:rPr>
        <w:t xml:space="preserve">2021 </w:t>
      </w:r>
      <w:r w:rsidR="00940976">
        <w:rPr>
          <w:sz w:val="21"/>
          <w:szCs w:val="21"/>
          <w:lang w:val="en-US"/>
        </w:rPr>
        <w:t>that</w:t>
      </w:r>
      <w:r>
        <w:rPr>
          <w:sz w:val="21"/>
          <w:szCs w:val="21"/>
          <w:lang w:val="en-US"/>
        </w:rPr>
        <w:t xml:space="preserve">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940976">
        <w:rPr>
          <w:sz w:val="21"/>
          <w:szCs w:val="21"/>
          <w:lang w:val="en-US"/>
        </w:rPr>
        <w:t>Round 19</w:t>
      </w:r>
      <w:r>
        <w:rPr>
          <w:sz w:val="21"/>
          <w:szCs w:val="21"/>
          <w:lang w:val="en-US"/>
        </w:rPr>
        <w:t xml:space="preserve"> column.</w:t>
      </w:r>
    </w:p>
    <w:p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Pr>
          <w:sz w:val="21"/>
          <w:szCs w:val="21"/>
          <w:lang w:val="en-US"/>
        </w:rPr>
        <w:t>. E</w:t>
      </w:r>
      <w:r w:rsidR="005B610B">
        <w:rPr>
          <w:sz w:val="21"/>
          <w:szCs w:val="21"/>
          <w:lang w:val="en-US"/>
        </w:rPr>
        <w:t xml:space="preserve">nter the data in the </w:t>
      </w:r>
      <w:r w:rsidR="00940976">
        <w:rPr>
          <w:sz w:val="21"/>
          <w:szCs w:val="21"/>
          <w:lang w:val="en-US"/>
        </w:rPr>
        <w:t>Round 19</w:t>
      </w:r>
      <w:r>
        <w:rPr>
          <w:sz w:val="21"/>
          <w:szCs w:val="21"/>
          <w:lang w:val="en-US"/>
        </w:rPr>
        <w:t xml:space="preserve"> </w:t>
      </w:r>
      <w:r>
        <w:rPr>
          <w:sz w:val="21"/>
          <w:szCs w:val="21"/>
        </w:rPr>
        <w:t>column.</w:t>
      </w:r>
    </w:p>
    <w:p w:rsidR="00940976" w:rsidRDefault="00940976" w:rsidP="00940976">
      <w:pPr>
        <w:pStyle w:val="Body"/>
        <w:spacing w:before="100" w:after="100"/>
        <w:rPr>
          <w:b/>
          <w:sz w:val="21"/>
          <w:szCs w:val="21"/>
        </w:rPr>
      </w:pPr>
    </w:p>
    <w:p w:rsidR="00940976" w:rsidRPr="009216CC" w:rsidRDefault="00940976" w:rsidP="00940976">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rsidR="00940976" w:rsidRDefault="00940976" w:rsidP="00940976">
      <w:pPr>
        <w:pStyle w:val="Body"/>
        <w:spacing w:before="100" w:after="100"/>
        <w:rPr>
          <w:sz w:val="21"/>
          <w:szCs w:val="21"/>
        </w:rPr>
      </w:pPr>
      <w:r>
        <w:rPr>
          <w:sz w:val="21"/>
          <w:szCs w:val="21"/>
          <w:lang w:val="en-US"/>
        </w:rPr>
        <w:t xml:space="preserve">Identify how many Worker Experience telephone assessment questionnaires were returned between 1 </w:t>
      </w:r>
      <w:r>
        <w:rPr>
          <w:sz w:val="21"/>
          <w:szCs w:val="21"/>
        </w:rPr>
        <w:t>– 30th June 2021</w:t>
      </w:r>
      <w:r>
        <w:rPr>
          <w:sz w:val="21"/>
          <w:szCs w:val="21"/>
          <w:lang w:val="en-US"/>
        </w:rPr>
        <w:t xml:space="preserve"> that received a total score of </w:t>
      </w:r>
      <w:r>
        <w:rPr>
          <w:b/>
          <w:bCs/>
          <w:sz w:val="21"/>
          <w:szCs w:val="21"/>
          <w:lang w:val="en-US"/>
        </w:rPr>
        <w:t>20 or more</w:t>
      </w:r>
      <w:r>
        <w:rPr>
          <w:sz w:val="21"/>
          <w:szCs w:val="21"/>
          <w:lang w:val="en-US"/>
        </w:rPr>
        <w:t>. Input this number against the total number of manager satisfaction questionnaires returned. Enter the data in the Round 19 column.</w:t>
      </w:r>
    </w:p>
    <w:p w:rsidR="00940976" w:rsidRPr="009216CC" w:rsidRDefault="00940976" w:rsidP="00940976">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rsidR="00940976" w:rsidRDefault="00940976" w:rsidP="00940976">
      <w:pPr>
        <w:pStyle w:val="Body"/>
        <w:spacing w:before="100" w:after="100"/>
        <w:rPr>
          <w:sz w:val="21"/>
          <w:szCs w:val="21"/>
        </w:rPr>
      </w:pPr>
      <w:r>
        <w:rPr>
          <w:sz w:val="21"/>
          <w:szCs w:val="21"/>
          <w:lang w:val="en-US"/>
        </w:rPr>
        <w:t>Input the average (mean) score of all worker experience telephone assessment questionnaires returned between 1-30</w:t>
      </w:r>
      <w:r w:rsidRPr="00940976">
        <w:rPr>
          <w:sz w:val="21"/>
          <w:szCs w:val="21"/>
          <w:vertAlign w:val="superscript"/>
          <w:lang w:val="en-US"/>
        </w:rPr>
        <w:t>th</w:t>
      </w:r>
      <w:r>
        <w:rPr>
          <w:sz w:val="21"/>
          <w:szCs w:val="21"/>
          <w:lang w:val="en-US"/>
        </w:rPr>
        <w:t xml:space="preserve"> June 2021. Enter the data in the Round 19 </w:t>
      </w:r>
      <w:r>
        <w:rPr>
          <w:sz w:val="21"/>
          <w:szCs w:val="21"/>
        </w:rPr>
        <w:t>column.</w:t>
      </w:r>
    </w:p>
    <w:p w:rsidR="009216CC" w:rsidRDefault="009216CC">
      <w:pPr>
        <w:pStyle w:val="Body"/>
        <w:spacing w:before="100" w:after="100"/>
        <w:rPr>
          <w:sz w:val="21"/>
          <w:szCs w:val="21"/>
        </w:rPr>
      </w:pPr>
    </w:p>
    <w:p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rsidR="002A13B3" w:rsidRDefault="002A13B3">
      <w:pPr>
        <w:pStyle w:val="Body"/>
        <w:spacing w:before="100" w:after="100"/>
        <w:rPr>
          <w:sz w:val="21"/>
          <w:szCs w:val="21"/>
        </w:rPr>
      </w:pPr>
    </w:p>
    <w:p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Pr>
          <w:sz w:val="21"/>
          <w:szCs w:val="21"/>
        </w:rPr>
        <w:t xml:space="preserve">.  </w:t>
      </w:r>
      <w:r>
        <w:rPr>
          <w:sz w:val="21"/>
          <w:szCs w:val="21"/>
          <w:lang w:val="en-US"/>
        </w:rPr>
        <w:t xml:space="preserve">Of these assessments identify how many were asked about pre-existing occupational asthma. Enter the data into the </w:t>
      </w:r>
      <w:r w:rsidR="00940976">
        <w:rPr>
          <w:sz w:val="21"/>
          <w:szCs w:val="21"/>
          <w:lang w:val="en-US"/>
        </w:rPr>
        <w:t>Round 19</w:t>
      </w:r>
      <w:r>
        <w:rPr>
          <w:sz w:val="21"/>
          <w:szCs w:val="21"/>
        </w:rPr>
        <w:t xml:space="preserve"> column.</w:t>
      </w:r>
    </w:p>
    <w:p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3B40E4">
        <w:rPr>
          <w:sz w:val="21"/>
          <w:szCs w:val="21"/>
          <w:lang w:val="en-US"/>
        </w:rPr>
        <w:t xml:space="preserve">1 </w:t>
      </w:r>
      <w:r w:rsidR="003B40E4">
        <w:rPr>
          <w:sz w:val="21"/>
          <w:szCs w:val="21"/>
        </w:rPr>
        <w:t xml:space="preserve">– </w:t>
      </w:r>
      <w:r w:rsidR="00A32360">
        <w:rPr>
          <w:sz w:val="21"/>
          <w:szCs w:val="21"/>
        </w:rPr>
        <w:t xml:space="preserve">30th June </w:t>
      </w:r>
      <w:r w:rsidR="00940976">
        <w:rPr>
          <w:sz w:val="21"/>
          <w:szCs w:val="21"/>
        </w:rPr>
        <w:t>2021</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940976">
        <w:rPr>
          <w:sz w:val="21"/>
          <w:szCs w:val="21"/>
          <w:lang w:val="en-US"/>
        </w:rPr>
        <w:t>Round 19</w:t>
      </w:r>
      <w:r w:rsidR="002571B6">
        <w:rPr>
          <w:sz w:val="21"/>
          <w:szCs w:val="21"/>
          <w:lang w:val="en-US"/>
        </w:rPr>
        <w:t xml:space="preserve"> </w:t>
      </w:r>
      <w:r>
        <w:rPr>
          <w:sz w:val="21"/>
          <w:szCs w:val="21"/>
        </w:rPr>
        <w:t>column</w:t>
      </w:r>
    </w:p>
    <w:p w:rsidR="002A13B3" w:rsidRDefault="002A13B3">
      <w:pPr>
        <w:pStyle w:val="Body"/>
        <w:spacing w:before="100" w:after="100"/>
        <w:ind w:left="426" w:hanging="426"/>
        <w:rPr>
          <w:sz w:val="21"/>
          <w:szCs w:val="21"/>
        </w:rPr>
      </w:pPr>
    </w:p>
    <w:p w:rsidR="002A13B3" w:rsidRDefault="002A13B3">
      <w:pPr>
        <w:pStyle w:val="Body"/>
        <w:spacing w:before="100" w:after="100"/>
        <w:rPr>
          <w:sz w:val="21"/>
          <w:szCs w:val="21"/>
        </w:rPr>
      </w:pPr>
    </w:p>
    <w:p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rsidR="002A13B3" w:rsidRDefault="002A13B3">
      <w:pPr>
        <w:pStyle w:val="Body"/>
        <w:spacing w:after="75" w:line="288" w:lineRule="atLeast"/>
        <w:outlineLvl w:val="0"/>
        <w:rPr>
          <w:color w:val="4F7398"/>
          <w:kern w:val="36"/>
          <w:sz w:val="28"/>
          <w:szCs w:val="28"/>
          <w:u w:color="4F7398"/>
        </w:rPr>
      </w:pPr>
    </w:p>
    <w:p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rsidR="002A13B3" w:rsidRDefault="002A13B3">
      <w:pPr>
        <w:pStyle w:val="ListParagraph"/>
        <w:spacing w:after="75" w:line="288" w:lineRule="atLeast"/>
        <w:ind w:left="0"/>
        <w:outlineLvl w:val="0"/>
        <w:rPr>
          <w:kern w:val="36"/>
          <w:sz w:val="21"/>
          <w:szCs w:val="21"/>
        </w:rPr>
      </w:pPr>
    </w:p>
    <w:p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rsidR="002A13B3" w:rsidRDefault="002A13B3">
      <w:pPr>
        <w:pStyle w:val="ListParagraph"/>
        <w:spacing w:after="75" w:line="288" w:lineRule="atLeast"/>
        <w:ind w:left="0"/>
        <w:outlineLvl w:val="0"/>
        <w:rPr>
          <w:kern w:val="36"/>
          <w:sz w:val="21"/>
          <w:szCs w:val="21"/>
        </w:rPr>
      </w:pPr>
    </w:p>
    <w:p w:rsidR="002A13B3" w:rsidRDefault="004C14CF">
      <w:pPr>
        <w:pStyle w:val="Body"/>
        <w:spacing w:after="75" w:line="288" w:lineRule="atLeast"/>
        <w:outlineLvl w:val="0"/>
      </w:pPr>
      <w:r>
        <w:tab/>
      </w:r>
      <w:r>
        <w:tab/>
      </w:r>
      <w:r>
        <w:tab/>
      </w:r>
      <w:r>
        <w:tab/>
      </w:r>
      <w:r>
        <w:tab/>
      </w:r>
    </w:p>
    <w:p w:rsidR="005C7C5B" w:rsidRDefault="005C7C5B">
      <w:pPr>
        <w:pStyle w:val="Body"/>
        <w:spacing w:after="75" w:line="288" w:lineRule="atLeast"/>
        <w:outlineLvl w:val="0"/>
      </w:pPr>
    </w:p>
    <w:p w:rsidR="005C7C5B" w:rsidRDefault="005C7C5B">
      <w:pPr>
        <w:pStyle w:val="Body"/>
        <w:spacing w:after="75" w:line="288" w:lineRule="atLeast"/>
        <w:outlineLvl w:val="0"/>
      </w:pPr>
    </w:p>
    <w:p w:rsidR="002A13B3" w:rsidRDefault="002A13B3">
      <w:pPr>
        <w:pStyle w:val="ListParagraph"/>
      </w:pPr>
    </w:p>
    <w:p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rsidR="005C7C5B" w:rsidRDefault="005C7C5B">
      <w:pPr>
        <w:pStyle w:val="ListParagraph"/>
      </w:pPr>
    </w:p>
    <w:p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lastRenderedPageBreak/>
        <w:t xml:space="preserve">Please indicate total number of records reviewed within this audit </w:t>
      </w:r>
    </w:p>
    <w:p w:rsidR="005C7C5B" w:rsidRPr="005C7C5B" w:rsidRDefault="005C7C5B" w:rsidP="005C7C5B">
      <w:pPr>
        <w:rPr>
          <w:rFonts w:ascii="Arial" w:hAnsi="Arial"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rsidR="005C7C5B" w:rsidRPr="005C7C5B" w:rsidRDefault="005C7C5B" w:rsidP="005C7C5B">
      <w:pPr>
        <w:pStyle w:val="ListParagraph"/>
        <w:rPr>
          <w:rFonts w:cs="Arial"/>
          <w:b/>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rsidR="005C7C5B" w:rsidRPr="005C7C5B" w:rsidRDefault="005C7C5B" w:rsidP="005C7C5B">
      <w:pPr>
        <w:rPr>
          <w:rFonts w:ascii="Arial" w:hAnsi="Arial" w:cs="Arial"/>
          <w:bCs/>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commenced has been recorded / Total number of records reviewed</w:t>
      </w:r>
    </w:p>
    <w:p w:rsidR="005C7C5B" w:rsidRDefault="005C7C5B" w:rsidP="005C7C5B">
      <w:pPr>
        <w:rPr>
          <w:rFonts w:ascii="Arial" w:hAnsi="Arial" w:cs="Arial"/>
          <w:sz w:val="22"/>
          <w:szCs w:val="22"/>
        </w:rPr>
      </w:pPr>
      <w:r w:rsidRPr="005C7C5B">
        <w:rPr>
          <w:rFonts w:ascii="Arial" w:hAnsi="Arial" w:cs="Arial"/>
          <w:sz w:val="22"/>
          <w:szCs w:val="22"/>
        </w:rPr>
        <w:lastRenderedPageBreak/>
        <w:t xml:space="preserve">Assessments should record start and finish time </w:t>
      </w:r>
    </w:p>
    <w:p w:rsidR="005C7C5B" w:rsidRPr="005C7C5B" w:rsidRDefault="005C7C5B" w:rsidP="005C7C5B">
      <w:pPr>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rsidR="005C7C5B" w:rsidRPr="005C7C5B" w:rsidRDefault="005C7C5B" w:rsidP="005C7C5B">
      <w:pPr>
        <w:pStyle w:val="ListParagraph"/>
        <w:ind w:left="360"/>
        <w:rPr>
          <w:rFonts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rsidR="005C7C5B" w:rsidRPr="005C7C5B" w:rsidRDefault="005C7C5B" w:rsidP="005C7C5B">
      <w:pPr>
        <w:ind w:left="360"/>
        <w:rPr>
          <w:rFonts w:ascii="Arial" w:hAnsi="Arial" w:cs="Arial"/>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rsidR="005C7C5B" w:rsidRPr="005C7C5B" w:rsidRDefault="005C7C5B" w:rsidP="005C7C5B">
      <w:pPr>
        <w:pStyle w:val="ListParagraph"/>
        <w:rPr>
          <w:rFonts w:cs="Arial"/>
          <w:b/>
          <w:sz w:val="22"/>
          <w:szCs w:val="22"/>
        </w:rPr>
      </w:pPr>
    </w:p>
    <w:p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rsidR="005C7C5B" w:rsidRDefault="005C7C5B" w:rsidP="005C7C5B">
      <w:pPr>
        <w:ind w:left="360"/>
        <w:rPr>
          <w:rFonts w:ascii="Arial" w:hAnsi="Arial" w:cs="Arial"/>
          <w:sz w:val="22"/>
          <w:szCs w:val="22"/>
        </w:rPr>
      </w:pPr>
    </w:p>
    <w:p w:rsidR="005B610B" w:rsidRDefault="005B610B" w:rsidP="005C7C5B">
      <w:pPr>
        <w:ind w:left="360"/>
        <w:rPr>
          <w:rFonts w:ascii="Arial" w:hAnsi="Arial" w:cs="Arial"/>
          <w:sz w:val="22"/>
          <w:szCs w:val="22"/>
        </w:rPr>
      </w:pPr>
    </w:p>
    <w:p w:rsidR="005B610B" w:rsidRPr="005C7C5B" w:rsidRDefault="005B610B" w:rsidP="005C7C5B">
      <w:pPr>
        <w:ind w:left="360"/>
        <w:rPr>
          <w:rFonts w:ascii="Arial" w:hAnsi="Arial" w:cs="Arial"/>
          <w:sz w:val="22"/>
          <w:szCs w:val="22"/>
        </w:rPr>
      </w:pPr>
    </w:p>
    <w:p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rsidR="005B610B" w:rsidRPr="00E40B36" w:rsidRDefault="005B610B" w:rsidP="005B610B">
      <w:pPr>
        <w:rPr>
          <w:rFonts w:ascii="Arial" w:hAnsi="Arial"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rsidR="00E40B36" w:rsidRPr="00E40B36" w:rsidRDefault="00E40B36" w:rsidP="005B610B">
      <w:pPr>
        <w:rPr>
          <w:rFonts w:ascii="Arial" w:hAnsi="Arial" w:cs="Arial"/>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rsidR="005B610B" w:rsidRPr="00E40B36" w:rsidRDefault="005B610B" w:rsidP="005B610B">
      <w:pPr>
        <w:pStyle w:val="ListParagraph"/>
        <w:rPr>
          <w:rFonts w:cs="Arial"/>
          <w:b/>
          <w:bCs/>
          <w:sz w:val="21"/>
          <w:szCs w:val="21"/>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lastRenderedPageBreak/>
        <w:t xml:space="preserve">Number of records that have been recorded in a way that they cannot be edited or deleted (i.e. permanent ink)/ Total number of records reviewed </w:t>
      </w:r>
    </w:p>
    <w:p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rsidR="005B610B" w:rsidRPr="00E40B36" w:rsidRDefault="005B610B" w:rsidP="005B610B">
      <w:pPr>
        <w:pStyle w:val="ListParagraph"/>
        <w:rPr>
          <w:rFonts w:cs="Arial"/>
          <w:b/>
        </w:rPr>
      </w:pPr>
    </w:p>
    <w:p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rsidR="005B610B" w:rsidRDefault="005B610B" w:rsidP="005B610B">
      <w:pPr>
        <w:rPr>
          <w:rFonts w:ascii="Arial" w:hAnsi="Arial" w:cs="Arial"/>
        </w:rPr>
      </w:pPr>
      <w:r w:rsidRPr="00E40B36">
        <w:rPr>
          <w:rFonts w:ascii="Arial" w:hAnsi="Arial" w:cs="Arial"/>
        </w:rPr>
        <w:t xml:space="preserve">Assessments should record start and finish time </w:t>
      </w:r>
    </w:p>
    <w:p w:rsidR="00E40B36" w:rsidRPr="00E40B36" w:rsidRDefault="00E40B36" w:rsidP="005B610B">
      <w:pPr>
        <w:rPr>
          <w:rFonts w:ascii="Arial" w:hAnsi="Arial" w:cs="Arial"/>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rsidR="005B610B" w:rsidRPr="00E40B36" w:rsidRDefault="005B610B" w:rsidP="005B610B">
      <w:pPr>
        <w:rPr>
          <w:rFonts w:ascii="Arial" w:hAnsi="Arial"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author signature undertaking the assessment has been recorded / Total number of records reviewed</w:t>
      </w:r>
    </w:p>
    <w:p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rsidR="005B610B" w:rsidRPr="00E40B36" w:rsidRDefault="005B610B" w:rsidP="005B610B">
      <w:pPr>
        <w:pStyle w:val="ListParagraph"/>
        <w:rPr>
          <w:rFonts w:cs="Arial"/>
          <w:b/>
        </w:rPr>
      </w:pPr>
    </w:p>
    <w:p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rsidR="005C7C5B" w:rsidRDefault="005C7C5B">
      <w:pPr>
        <w:pStyle w:val="ListParagraph"/>
        <w:rPr>
          <w:rFonts w:cs="Arial"/>
          <w:sz w:val="22"/>
          <w:szCs w:val="22"/>
        </w:rPr>
      </w:pPr>
    </w:p>
    <w:p w:rsidR="001219C3" w:rsidRDefault="001219C3">
      <w:pPr>
        <w:pStyle w:val="ListParagraph"/>
        <w:rPr>
          <w:rFonts w:cs="Arial"/>
          <w:sz w:val="22"/>
          <w:szCs w:val="22"/>
        </w:rPr>
      </w:pPr>
    </w:p>
    <w:p w:rsidR="001219C3" w:rsidRPr="001219C3" w:rsidRDefault="001219C3" w:rsidP="001219C3">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rsidR="001219C3" w:rsidRPr="001219C3" w:rsidRDefault="001219C3" w:rsidP="001219C3">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1 </w:t>
      </w:r>
      <w:r w:rsidRPr="001219C3">
        <w:rPr>
          <w:rFonts w:cs="Arial"/>
        </w:rPr>
        <w:t xml:space="preserve">– 30th June </w:t>
      </w:r>
      <w:r w:rsidR="00940976">
        <w:rPr>
          <w:rFonts w:cs="Arial"/>
        </w:rPr>
        <w:t>2021</w:t>
      </w:r>
      <w:r w:rsidRPr="001219C3">
        <w:rPr>
          <w:rFonts w:cs="Arial"/>
          <w:lang w:val="en-US"/>
        </w:rPr>
        <w:t xml:space="preserve">, (NB if you have a large amount then please do consider taking a randomised sample) and complete the pre-test screening / audio test results / post surveillance sections or you can choose just one section to review. </w:t>
      </w:r>
    </w:p>
    <w:p w:rsidR="001219C3" w:rsidRPr="001219C3" w:rsidRDefault="001219C3" w:rsidP="001219C3">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rsidR="001219C3" w:rsidRPr="001219C3" w:rsidRDefault="001219C3" w:rsidP="001219C3">
      <w:pPr>
        <w:rPr>
          <w:rFonts w:ascii="Arial" w:hAnsi="Arial" w:cs="Arial"/>
        </w:rPr>
      </w:pPr>
    </w:p>
    <w:p w:rsidR="001219C3" w:rsidRPr="001219C3" w:rsidRDefault="001219C3" w:rsidP="001219C3">
      <w:pPr>
        <w:rPr>
          <w:rFonts w:ascii="Arial" w:hAnsi="Arial" w:cs="Arial"/>
          <w:b/>
        </w:rPr>
      </w:pPr>
      <w:r w:rsidRPr="001219C3">
        <w:rPr>
          <w:rFonts w:ascii="Arial" w:hAnsi="Arial" w:cs="Arial"/>
          <w:b/>
        </w:rPr>
        <w:t xml:space="preserve">Audiometry Surveillance Pre-test screening audit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rsidR="001219C3" w:rsidRPr="001219C3" w:rsidRDefault="001219C3" w:rsidP="001219C3">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Noisy hobbies (</w:t>
      </w:r>
      <w:proofErr w:type="spellStart"/>
      <w:r w:rsidRPr="001219C3">
        <w:rPr>
          <w:rFonts w:cs="Arial"/>
        </w:rPr>
        <w:t>eg</w:t>
      </w:r>
      <w:proofErr w:type="spellEnd"/>
      <w:r w:rsidRPr="001219C3">
        <w:rPr>
          <w:rFonts w:cs="Arial"/>
        </w:rPr>
        <w:t xml:space="preserve"> motor sports / motorcycle / DIY / loud music / shooting) </w:t>
      </w:r>
    </w:p>
    <w:p w:rsidR="001219C3" w:rsidRPr="001219C3" w:rsidRDefault="001219C3" w:rsidP="001219C3">
      <w:pPr>
        <w:pStyle w:val="ListParagraph"/>
        <w:rPr>
          <w:rFonts w:cs="Arial"/>
        </w:rPr>
      </w:pP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 of workers who attended for audiometry surveillance where it was documented as part of the assessment what hearing protection is used / Total number of workers who attended for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rsidR="001219C3" w:rsidRPr="001219C3" w:rsidRDefault="001219C3" w:rsidP="001219C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rsidR="001219C3" w:rsidRPr="001219C3" w:rsidRDefault="001219C3" w:rsidP="001219C3">
      <w:pPr>
        <w:ind w:left="360"/>
        <w:rPr>
          <w:rFonts w:ascii="Arial" w:hAnsi="Arial" w:cs="Arial"/>
        </w:rPr>
      </w:pPr>
    </w:p>
    <w:p w:rsidR="001219C3" w:rsidRPr="001219C3" w:rsidRDefault="001219C3" w:rsidP="001219C3">
      <w:pPr>
        <w:ind w:left="360"/>
        <w:rPr>
          <w:rFonts w:ascii="Arial" w:hAnsi="Arial" w:cs="Arial"/>
          <w:b/>
        </w:rPr>
      </w:pPr>
      <w:r w:rsidRPr="001219C3">
        <w:rPr>
          <w:rFonts w:ascii="Arial" w:hAnsi="Arial" w:cs="Arial"/>
          <w:b/>
        </w:rPr>
        <w:t xml:space="preserve">Audiometry surveillance test audit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the  worker with test tones before test commences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8kHz as part of the test  / Total number of workers who attended for audiometry surveillance   </w:t>
      </w:r>
    </w:p>
    <w:p w:rsidR="001219C3" w:rsidRPr="001219C3" w:rsidRDefault="001219C3" w:rsidP="001219C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hearing and correct use of hearing protectors / Total number of workers who attended for audiometry surveillance   </w:t>
      </w:r>
    </w:p>
    <w:p w:rsidR="001219C3" w:rsidRPr="001219C3" w:rsidRDefault="001219C3" w:rsidP="001219C3">
      <w:pPr>
        <w:pStyle w:val="ListParagraph"/>
        <w:rPr>
          <w:rFonts w:cs="Arial"/>
        </w:rPr>
      </w:pPr>
    </w:p>
    <w:p w:rsidR="001219C3" w:rsidRPr="001219C3" w:rsidRDefault="001219C3" w:rsidP="001219C3">
      <w:pPr>
        <w:pStyle w:val="ListParagraph"/>
        <w:rPr>
          <w:rFonts w:cs="Arial"/>
        </w:rPr>
      </w:pPr>
    </w:p>
    <w:p w:rsidR="001219C3" w:rsidRPr="001219C3" w:rsidRDefault="001219C3" w:rsidP="001219C3">
      <w:pPr>
        <w:pStyle w:val="ListParagraph"/>
        <w:rPr>
          <w:rFonts w:cs="Arial"/>
          <w:b/>
        </w:rPr>
      </w:pPr>
    </w:p>
    <w:p w:rsidR="001219C3" w:rsidRPr="001219C3" w:rsidRDefault="001219C3" w:rsidP="001219C3">
      <w:pPr>
        <w:pStyle w:val="ListParagraph"/>
        <w:rPr>
          <w:rFonts w:cs="Arial"/>
          <w:b/>
        </w:rPr>
      </w:pPr>
      <w:r w:rsidRPr="001219C3">
        <w:rPr>
          <w:rFonts w:cs="Arial"/>
          <w:b/>
        </w:rPr>
        <w:t xml:space="preserve">Audiometry results audit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 of workers who have attended for audiometry surveillance where the OH professional has recorded single value for each ear for  1, 2, 3,4 &amp; 6kHz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rapid hearing loss level  / total numbers who were identified as being in Category 4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against the previous test to identify rapid hearing loss / total number of workers who attended for a review audiometry surveillance assessment.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The number of workers who were identified as requiring an annual review period / total number in this audit sample who were being screened for baseline or in first two years of employment </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rsidR="001219C3" w:rsidRPr="001219C3" w:rsidRDefault="001219C3" w:rsidP="001219C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rsidR="001219C3" w:rsidRPr="001219C3" w:rsidRDefault="001219C3" w:rsidP="001219C3">
      <w:pPr>
        <w:rPr>
          <w:rFonts w:ascii="Arial" w:hAnsi="Arial" w:cs="Arial"/>
          <w:b/>
        </w:rPr>
      </w:pPr>
      <w:r w:rsidRPr="001219C3">
        <w:rPr>
          <w:rFonts w:ascii="Arial" w:hAnsi="Arial" w:cs="Arial"/>
          <w:b/>
        </w:rPr>
        <w:t xml:space="preserve">Post surveillance </w:t>
      </w:r>
    </w:p>
    <w:p w:rsidR="001219C3" w:rsidRPr="001219C3" w:rsidRDefault="001219C3" w:rsidP="001219C3">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organisations represented in the audiometry audit where an anonymised summary of results has been produced by the OH provider to the organisation to advise on effectiveness of their noise control measures / total number of organisations represented in the audiometry audit.  </w:t>
      </w:r>
    </w:p>
    <w:p w:rsidR="001219C3" w:rsidRPr="001219C3" w:rsidRDefault="001219C3">
      <w:pPr>
        <w:pStyle w:val="ListParagraph"/>
        <w:rPr>
          <w:rFonts w:cs="Arial"/>
        </w:rPr>
      </w:pPr>
    </w:p>
    <w:sectPr w:rsidR="001219C3" w:rsidRPr="001219C3">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3D3" w:rsidRDefault="005733D3">
      <w:r>
        <w:separator/>
      </w:r>
    </w:p>
  </w:endnote>
  <w:endnote w:type="continuationSeparator" w:id="0">
    <w:p w:rsidR="005733D3" w:rsidRDefault="0057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3D3" w:rsidRDefault="005733D3">
      <w:r>
        <w:separator/>
      </w:r>
    </w:p>
  </w:footnote>
  <w:footnote w:type="continuationSeparator" w:id="0">
    <w:p w:rsidR="005733D3" w:rsidRDefault="0057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7E81636">
      <w:start w:val="1"/>
      <w:numFmt w:val="decimal"/>
      <w:lvlText w:val="%2."/>
      <w:lvlJc w:val="left"/>
      <w:pPr>
        <w:tabs>
          <w:tab w:val="left" w:pos="720"/>
        </w:tabs>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74EAAA">
      <w:start w:val="1"/>
      <w:numFmt w:val="decimal"/>
      <w:lvlText w:val="%3."/>
      <w:lvlJc w:val="left"/>
      <w:pPr>
        <w:tabs>
          <w:tab w:val="left" w:pos="720"/>
        </w:tabs>
        <w:ind w:left="18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5A61A8">
      <w:start w:val="1"/>
      <w:numFmt w:val="decimal"/>
      <w:lvlText w:val="%4."/>
      <w:lvlJc w:val="left"/>
      <w:pPr>
        <w:tabs>
          <w:tab w:val="left" w:pos="720"/>
        </w:tabs>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1820CE">
      <w:start w:val="1"/>
      <w:numFmt w:val="decimal"/>
      <w:lvlText w:val="%5."/>
      <w:lvlJc w:val="left"/>
      <w:pPr>
        <w:tabs>
          <w:tab w:val="left" w:pos="720"/>
        </w:tabs>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3EE9FE">
      <w:start w:val="1"/>
      <w:numFmt w:val="decimal"/>
      <w:lvlText w:val="%6."/>
      <w:lvlJc w:val="left"/>
      <w:pPr>
        <w:tabs>
          <w:tab w:val="left" w:pos="720"/>
        </w:tabs>
        <w:ind w:left="40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808A710">
      <w:start w:val="1"/>
      <w:numFmt w:val="decimal"/>
      <w:lvlText w:val="%7."/>
      <w:lvlJc w:val="left"/>
      <w:pPr>
        <w:tabs>
          <w:tab w:val="left" w:pos="720"/>
        </w:tabs>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B9AAB40">
      <w:start w:val="1"/>
      <w:numFmt w:val="decimal"/>
      <w:lvlText w:val="%8."/>
      <w:lvlJc w:val="left"/>
      <w:pPr>
        <w:tabs>
          <w:tab w:val="left" w:pos="720"/>
        </w:tabs>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2587A76">
      <w:start w:val="1"/>
      <w:numFmt w:val="decimal"/>
      <w:lvlText w:val="%9."/>
      <w:lvlJc w:val="left"/>
      <w:pPr>
        <w:tabs>
          <w:tab w:val="left" w:pos="720"/>
        </w:tabs>
        <w:ind w:left="61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9C8C452">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390D0C0">
      <w:start w:val="1"/>
      <w:numFmt w:val="lowerRoman"/>
      <w:lvlText w:val="%3."/>
      <w:lvlJc w:val="left"/>
      <w:pPr>
        <w:ind w:left="180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4C6BAA">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864CB48">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8AF17C">
      <w:start w:val="1"/>
      <w:numFmt w:val="lowerRoman"/>
      <w:lvlText w:val="%6."/>
      <w:lvlJc w:val="left"/>
      <w:pPr>
        <w:ind w:left="396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762AAE2">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BCF94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08C9BAC">
      <w:start w:val="1"/>
      <w:numFmt w:val="lowerRoman"/>
      <w:lvlText w:val="%9."/>
      <w:lvlJc w:val="left"/>
      <w:pPr>
        <w:ind w:left="6120" w:hanging="27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AADEE2">
      <w:start w:val="1"/>
      <w:numFmt w:val="decimal"/>
      <w:lvlText w:val="%2."/>
      <w:lvlJc w:val="left"/>
      <w:pPr>
        <w:tabs>
          <w:tab w:val="left" w:pos="720"/>
        </w:tabs>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84E735A">
      <w:start w:val="1"/>
      <w:numFmt w:val="decimal"/>
      <w:lvlText w:val="%3."/>
      <w:lvlJc w:val="left"/>
      <w:pPr>
        <w:tabs>
          <w:tab w:val="left" w:pos="720"/>
        </w:tabs>
        <w:ind w:left="18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A4E106A">
      <w:start w:val="1"/>
      <w:numFmt w:val="decimal"/>
      <w:lvlText w:val="%4."/>
      <w:lvlJc w:val="left"/>
      <w:pPr>
        <w:tabs>
          <w:tab w:val="left" w:pos="720"/>
        </w:tabs>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7AC02E">
      <w:start w:val="1"/>
      <w:numFmt w:val="decimal"/>
      <w:lvlText w:val="%5."/>
      <w:lvlJc w:val="left"/>
      <w:pPr>
        <w:tabs>
          <w:tab w:val="left" w:pos="720"/>
        </w:tabs>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53C9398">
      <w:start w:val="1"/>
      <w:numFmt w:val="decimal"/>
      <w:lvlText w:val="%6."/>
      <w:lvlJc w:val="left"/>
      <w:pPr>
        <w:tabs>
          <w:tab w:val="left" w:pos="720"/>
        </w:tabs>
        <w:ind w:left="40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AAEF6D2">
      <w:start w:val="1"/>
      <w:numFmt w:val="decimal"/>
      <w:lvlText w:val="%7."/>
      <w:lvlJc w:val="left"/>
      <w:pPr>
        <w:tabs>
          <w:tab w:val="left" w:pos="720"/>
        </w:tabs>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CC625FC">
      <w:start w:val="1"/>
      <w:numFmt w:val="decimal"/>
      <w:lvlText w:val="%8."/>
      <w:lvlJc w:val="left"/>
      <w:pPr>
        <w:tabs>
          <w:tab w:val="left" w:pos="720"/>
        </w:tabs>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084813E">
      <w:start w:val="1"/>
      <w:numFmt w:val="decimal"/>
      <w:lvlText w:val="%9."/>
      <w:lvlJc w:val="left"/>
      <w:pPr>
        <w:tabs>
          <w:tab w:val="left" w:pos="720"/>
        </w:tabs>
        <w:ind w:left="61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01A0740">
      <w:start w:val="1"/>
      <w:numFmt w:val="decimal"/>
      <w:lvlText w:val="%2."/>
      <w:lvlJc w:val="left"/>
      <w:pPr>
        <w:ind w:left="426"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3A8D48">
      <w:start w:val="1"/>
      <w:numFmt w:val="decimal"/>
      <w:lvlText w:val="%3."/>
      <w:lvlJc w:val="left"/>
      <w:pPr>
        <w:ind w:left="427"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3D688D4">
      <w:start w:val="1"/>
      <w:numFmt w:val="decimal"/>
      <w:lvlText w:val="%4."/>
      <w:lvlJc w:val="left"/>
      <w:pPr>
        <w:ind w:left="428"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E7EDBF6">
      <w:start w:val="1"/>
      <w:numFmt w:val="decimal"/>
      <w:lvlText w:val="%5."/>
      <w:lvlJc w:val="left"/>
      <w:pPr>
        <w:ind w:left="429"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229A28">
      <w:start w:val="1"/>
      <w:numFmt w:val="decimal"/>
      <w:lvlText w:val="%6."/>
      <w:lvlJc w:val="left"/>
      <w:pPr>
        <w:ind w:left="430"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400668C">
      <w:start w:val="1"/>
      <w:numFmt w:val="decimal"/>
      <w:lvlText w:val="%7."/>
      <w:lvlJc w:val="left"/>
      <w:pPr>
        <w:ind w:left="431"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B49E48">
      <w:start w:val="1"/>
      <w:numFmt w:val="decimal"/>
      <w:lvlText w:val="%8."/>
      <w:lvlJc w:val="left"/>
      <w:pPr>
        <w:ind w:left="432"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541EB0">
      <w:start w:val="1"/>
      <w:numFmt w:val="decimal"/>
      <w:lvlText w:val="%9."/>
      <w:lvlJc w:val="left"/>
      <w:pPr>
        <w:ind w:left="433" w:hanging="4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CC6CB94">
      <w:start w:val="1"/>
      <w:numFmt w:val="lowerLetter"/>
      <w:lvlText w:val="%2."/>
      <w:lvlJc w:val="left"/>
      <w:pPr>
        <w:ind w:left="136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46CCD52">
      <w:start w:val="1"/>
      <w:numFmt w:val="lowerRoman"/>
      <w:lvlText w:val="%3."/>
      <w:lvlJc w:val="left"/>
      <w:pPr>
        <w:ind w:left="208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F341750">
      <w:start w:val="1"/>
      <w:numFmt w:val="decimal"/>
      <w:lvlText w:val="%4."/>
      <w:lvlJc w:val="left"/>
      <w:pPr>
        <w:ind w:left="280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9AA8BC">
      <w:start w:val="1"/>
      <w:numFmt w:val="lowerLetter"/>
      <w:lvlText w:val="%5."/>
      <w:lvlJc w:val="left"/>
      <w:pPr>
        <w:ind w:left="352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C4ECA8A">
      <w:start w:val="1"/>
      <w:numFmt w:val="lowerRoman"/>
      <w:lvlText w:val="%6."/>
      <w:lvlJc w:val="left"/>
      <w:pPr>
        <w:ind w:left="424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B2E7A8A">
      <w:start w:val="1"/>
      <w:numFmt w:val="decimal"/>
      <w:lvlText w:val="%7."/>
      <w:lvlJc w:val="left"/>
      <w:pPr>
        <w:ind w:left="496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B0947E">
      <w:start w:val="1"/>
      <w:numFmt w:val="lowerLetter"/>
      <w:lvlText w:val="%8."/>
      <w:lvlJc w:val="left"/>
      <w:pPr>
        <w:ind w:left="568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8CCAB2A">
      <w:start w:val="1"/>
      <w:numFmt w:val="lowerRoman"/>
      <w:lvlText w:val="%9."/>
      <w:lvlJc w:val="left"/>
      <w:pPr>
        <w:ind w:left="6404" w:hanging="27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915C02D4">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219C3"/>
    <w:rsid w:val="001813EB"/>
    <w:rsid w:val="001E09F2"/>
    <w:rsid w:val="00255E07"/>
    <w:rsid w:val="002571B6"/>
    <w:rsid w:val="00285473"/>
    <w:rsid w:val="002915DC"/>
    <w:rsid w:val="002A13B3"/>
    <w:rsid w:val="002A5B08"/>
    <w:rsid w:val="002B7FD6"/>
    <w:rsid w:val="00357A79"/>
    <w:rsid w:val="00367964"/>
    <w:rsid w:val="003B40E4"/>
    <w:rsid w:val="004C14CF"/>
    <w:rsid w:val="004F3EC9"/>
    <w:rsid w:val="005733D3"/>
    <w:rsid w:val="005B610B"/>
    <w:rsid w:val="005C7C5B"/>
    <w:rsid w:val="00604819"/>
    <w:rsid w:val="00614780"/>
    <w:rsid w:val="0069230D"/>
    <w:rsid w:val="006E6D65"/>
    <w:rsid w:val="00735629"/>
    <w:rsid w:val="00736014"/>
    <w:rsid w:val="008843C7"/>
    <w:rsid w:val="009216CC"/>
    <w:rsid w:val="00940976"/>
    <w:rsid w:val="009B0BF5"/>
    <w:rsid w:val="009D0F8B"/>
    <w:rsid w:val="00A178E3"/>
    <w:rsid w:val="00A32360"/>
    <w:rsid w:val="00A75617"/>
    <w:rsid w:val="00AB7933"/>
    <w:rsid w:val="00AC2194"/>
    <w:rsid w:val="00AD02BB"/>
    <w:rsid w:val="00BA4265"/>
    <w:rsid w:val="00BD56CA"/>
    <w:rsid w:val="00D97A22"/>
    <w:rsid w:val="00E40B36"/>
    <w:rsid w:val="00E41140"/>
    <w:rsid w:val="00F15D2A"/>
    <w:rsid w:val="00F272A9"/>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1DC28-2EE1-B94C-8211-6616EB88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2021-08-23T11:08:00Z</dcterms:created>
  <dcterms:modified xsi:type="dcterms:W3CDTF">2021-08-23T11:08:00Z</dcterms:modified>
</cp:coreProperties>
</file>