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34" w:rsidRDefault="00292A34">
      <w:pPr>
        <w:suppressAutoHyphens w:val="0"/>
        <w:rPr>
          <w:rFonts w:asciiTheme="minorHAnsi" w:hAnsiTheme="minorHAnsi"/>
          <w:b/>
          <w:bCs/>
          <w:sz w:val="40"/>
          <w:szCs w:val="40"/>
        </w:rPr>
      </w:pPr>
      <w:bookmarkStart w:id="0" w:name="_GoBack"/>
      <w:bookmarkEnd w:id="0"/>
    </w:p>
    <w:p w:rsidR="00292A34" w:rsidRDefault="00292A34">
      <w:pPr>
        <w:suppressAutoHyphens w:val="0"/>
        <w:rPr>
          <w:rFonts w:asciiTheme="minorHAnsi" w:hAnsiTheme="minorHAnsi"/>
          <w:b/>
          <w:bCs/>
          <w:sz w:val="40"/>
          <w:szCs w:val="40"/>
        </w:rPr>
      </w:pPr>
    </w:p>
    <w:p w:rsidR="00292A34" w:rsidRDefault="00292A34">
      <w:pPr>
        <w:suppressAutoHyphens w:val="0"/>
        <w:rPr>
          <w:rFonts w:asciiTheme="minorHAnsi" w:hAnsiTheme="minorHAnsi"/>
          <w:b/>
          <w:bCs/>
          <w:sz w:val="40"/>
          <w:szCs w:val="40"/>
        </w:rPr>
      </w:pPr>
    </w:p>
    <w:p w:rsidR="00292A34" w:rsidRDefault="00292A34">
      <w:pPr>
        <w:suppressAutoHyphens w:val="0"/>
        <w:rPr>
          <w:rFonts w:asciiTheme="minorHAnsi" w:hAnsiTheme="minorHAnsi"/>
          <w:b/>
          <w:bCs/>
          <w:sz w:val="40"/>
          <w:szCs w:val="40"/>
        </w:rPr>
      </w:pPr>
    </w:p>
    <w:p w:rsidR="00292A34" w:rsidRDefault="00292A34">
      <w:pPr>
        <w:suppressAutoHyphens w:val="0"/>
        <w:rPr>
          <w:rFonts w:asciiTheme="minorHAnsi" w:hAnsiTheme="minorHAnsi"/>
          <w:b/>
          <w:bCs/>
          <w:sz w:val="40"/>
          <w:szCs w:val="40"/>
        </w:rPr>
      </w:pPr>
    </w:p>
    <w:p w:rsidR="00292A34" w:rsidRPr="00292A34" w:rsidRDefault="00292A34">
      <w:pPr>
        <w:suppressAutoHyphens w:val="0"/>
        <w:rPr>
          <w:rFonts w:asciiTheme="minorHAnsi" w:hAnsiTheme="minorHAnsi"/>
          <w:b/>
          <w:bCs/>
          <w:sz w:val="64"/>
          <w:szCs w:val="64"/>
        </w:rPr>
      </w:pPr>
      <w:r w:rsidRPr="00292A34">
        <w:rPr>
          <w:rFonts w:asciiTheme="minorHAnsi" w:hAnsiTheme="minorHAnsi"/>
          <w:b/>
          <w:bCs/>
          <w:noProof/>
          <w:sz w:val="64"/>
          <w:szCs w:val="64"/>
          <w:lang w:eastAsia="en-GB" w:bidi="ar-SA"/>
        </w:rPr>
        <w:drawing>
          <wp:anchor distT="0" distB="0" distL="114300" distR="114300" simplePos="0" relativeHeight="251634688" behindDoc="0" locked="0" layoutInCell="1" allowOverlap="1" wp14:anchorId="0ED82A5E" wp14:editId="15DE0449">
            <wp:simplePos x="0" y="0"/>
            <wp:positionH relativeFrom="margin">
              <wp:posOffset>5214307</wp:posOffset>
            </wp:positionH>
            <wp:positionV relativeFrom="margin">
              <wp:posOffset>-207314</wp:posOffset>
            </wp:positionV>
            <wp:extent cx="1039483" cy="1039483"/>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 blob with white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483" cy="1039483"/>
                    </a:xfrm>
                    <a:prstGeom prst="rect">
                      <a:avLst/>
                    </a:prstGeom>
                  </pic:spPr>
                </pic:pic>
              </a:graphicData>
            </a:graphic>
          </wp:anchor>
        </w:drawing>
      </w:r>
      <w:r w:rsidRPr="00292A34">
        <w:rPr>
          <w:rFonts w:asciiTheme="minorHAnsi" w:hAnsiTheme="minorHAnsi"/>
          <w:b/>
          <w:bCs/>
          <w:sz w:val="64"/>
          <w:szCs w:val="64"/>
        </w:rPr>
        <w:t>Employability Practitioner Apprenticeship Standard (Level 4)</w:t>
      </w:r>
    </w:p>
    <w:p w:rsidR="00292A34" w:rsidRPr="00292A34" w:rsidRDefault="00292A34">
      <w:pPr>
        <w:suppressAutoHyphens w:val="0"/>
        <w:rPr>
          <w:rFonts w:asciiTheme="minorHAnsi" w:hAnsiTheme="minorHAnsi"/>
          <w:b/>
          <w:bCs/>
          <w:sz w:val="72"/>
          <w:szCs w:val="72"/>
        </w:rPr>
      </w:pPr>
    </w:p>
    <w:p w:rsidR="00292A34" w:rsidRDefault="00292A34">
      <w:pPr>
        <w:suppressAutoHyphens w:val="0"/>
        <w:rPr>
          <w:rFonts w:asciiTheme="minorHAnsi" w:hAnsiTheme="minorHAnsi"/>
          <w:b/>
          <w:bCs/>
          <w:sz w:val="40"/>
          <w:szCs w:val="40"/>
        </w:rPr>
      </w:pPr>
    </w:p>
    <w:p w:rsidR="00292A34" w:rsidRDefault="00292A34">
      <w:pPr>
        <w:suppressAutoHyphens w:val="0"/>
        <w:rPr>
          <w:rFonts w:asciiTheme="minorHAnsi" w:hAnsiTheme="minorHAnsi"/>
          <w:b/>
          <w:bCs/>
          <w:sz w:val="40"/>
          <w:szCs w:val="40"/>
        </w:rPr>
      </w:pPr>
    </w:p>
    <w:p w:rsidR="00292A34" w:rsidRPr="006D47BE" w:rsidRDefault="00FB4094">
      <w:pPr>
        <w:suppressAutoHyphens w:val="0"/>
        <w:rPr>
          <w:rFonts w:asciiTheme="minorHAnsi" w:hAnsiTheme="minorHAnsi"/>
          <w:b/>
          <w:bCs/>
          <w:sz w:val="32"/>
          <w:szCs w:val="32"/>
        </w:rPr>
      </w:pPr>
      <w:r>
        <w:rPr>
          <w:rFonts w:asciiTheme="minorHAnsi" w:hAnsiTheme="minorHAnsi"/>
          <w:b/>
          <w:bCs/>
          <w:sz w:val="32"/>
          <w:szCs w:val="32"/>
        </w:rPr>
        <w:t>February</w:t>
      </w:r>
      <w:r w:rsidR="00292A34" w:rsidRPr="006D47BE">
        <w:rPr>
          <w:rFonts w:asciiTheme="minorHAnsi" w:hAnsiTheme="minorHAnsi"/>
          <w:b/>
          <w:bCs/>
          <w:sz w:val="32"/>
          <w:szCs w:val="32"/>
        </w:rPr>
        <w:t xml:space="preserve"> 2019</w:t>
      </w:r>
    </w:p>
    <w:p w:rsidR="00292A34" w:rsidRDefault="00292A34">
      <w:pPr>
        <w:suppressAutoHyphens w:val="0"/>
        <w:rPr>
          <w:rFonts w:asciiTheme="minorHAnsi" w:hAnsiTheme="minorHAnsi"/>
          <w:b/>
          <w:bCs/>
          <w:sz w:val="40"/>
          <w:szCs w:val="40"/>
        </w:rPr>
      </w:pPr>
      <w:r>
        <w:rPr>
          <w:rFonts w:asciiTheme="minorHAnsi" w:hAnsiTheme="minorHAnsi"/>
          <w:b/>
          <w:bCs/>
          <w:sz w:val="40"/>
          <w:szCs w:val="40"/>
        </w:rPr>
        <w:br w:type="page"/>
      </w:r>
    </w:p>
    <w:p w:rsidR="00292A34" w:rsidRDefault="00292A34">
      <w:pPr>
        <w:suppressAutoHyphens w:val="0"/>
        <w:rPr>
          <w:rFonts w:asciiTheme="minorHAnsi" w:hAnsiTheme="minorHAnsi"/>
          <w:b/>
          <w:bCs/>
          <w:sz w:val="40"/>
          <w:szCs w:val="40"/>
        </w:rPr>
      </w:pPr>
    </w:p>
    <w:p w:rsidR="00292A34" w:rsidRDefault="00292A34">
      <w:pPr>
        <w:suppressAutoHyphens w:val="0"/>
        <w:rPr>
          <w:rFonts w:asciiTheme="minorHAnsi" w:hAnsiTheme="minorHAnsi"/>
          <w:b/>
          <w:bCs/>
          <w:sz w:val="40"/>
          <w:szCs w:val="40"/>
        </w:rPr>
      </w:pPr>
    </w:p>
    <w:p w:rsidR="00292A34" w:rsidRPr="00292A34" w:rsidRDefault="00292A34" w:rsidP="00292A34">
      <w:pPr>
        <w:suppressAutoHyphens w:val="0"/>
        <w:jc w:val="center"/>
        <w:rPr>
          <w:rFonts w:asciiTheme="minorHAnsi" w:hAnsiTheme="minorHAnsi"/>
          <w:b/>
          <w:bCs/>
          <w:sz w:val="72"/>
          <w:szCs w:val="72"/>
        </w:rPr>
      </w:pPr>
      <w:r w:rsidRPr="00292A34">
        <w:rPr>
          <w:rFonts w:asciiTheme="minorHAnsi" w:hAnsiTheme="minorHAnsi"/>
          <w:b/>
          <w:bCs/>
          <w:sz w:val="72"/>
          <w:szCs w:val="72"/>
        </w:rPr>
        <w:t>C O N T E N T S</w:t>
      </w:r>
    </w:p>
    <w:p w:rsidR="00292A34" w:rsidRDefault="00292A34">
      <w:pPr>
        <w:suppressAutoHyphens w:val="0"/>
        <w:rPr>
          <w:rFonts w:asciiTheme="minorHAnsi" w:hAnsiTheme="minorHAnsi"/>
          <w:b/>
          <w:bCs/>
          <w:sz w:val="40"/>
          <w:szCs w:val="40"/>
        </w:rPr>
      </w:pPr>
    </w:p>
    <w:p w:rsidR="00292A34" w:rsidRPr="00292A34" w:rsidRDefault="00292A34" w:rsidP="00292A34">
      <w:pPr>
        <w:shd w:val="clear" w:color="auto" w:fill="FFFFFF"/>
        <w:suppressAutoHyphens w:val="0"/>
        <w:rPr>
          <w:rFonts w:asciiTheme="minorHAnsi" w:eastAsia="Times New Roman" w:hAnsiTheme="minorHAnsi" w:cstheme="minorHAnsi"/>
          <w:color w:val="26282A"/>
          <w:kern w:val="0"/>
          <w:sz w:val="32"/>
          <w:szCs w:val="32"/>
          <w:lang w:eastAsia="en-US" w:bidi="ar-SA"/>
        </w:rPr>
      </w:pPr>
      <w:r w:rsidRPr="00292A34">
        <w:rPr>
          <w:rFonts w:asciiTheme="minorHAnsi" w:eastAsia="Times New Roman" w:hAnsiTheme="minorHAnsi" w:cstheme="minorHAnsi"/>
          <w:color w:val="26282A"/>
          <w:kern w:val="0"/>
          <w:sz w:val="32"/>
          <w:szCs w:val="32"/>
          <w:lang w:eastAsia="en-US" w:bidi="ar-SA"/>
        </w:rPr>
        <w:t>Strategic Context</w:t>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t>-</w:t>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t>Page 3</w:t>
      </w:r>
      <w:r w:rsidR="00760A72">
        <w:rPr>
          <w:rFonts w:asciiTheme="minorHAnsi" w:eastAsia="Times New Roman" w:hAnsiTheme="minorHAnsi" w:cstheme="minorHAnsi"/>
          <w:color w:val="26282A"/>
          <w:kern w:val="0"/>
          <w:sz w:val="32"/>
          <w:szCs w:val="32"/>
          <w:lang w:eastAsia="en-US" w:bidi="ar-SA"/>
        </w:rPr>
        <w:t xml:space="preserve"> - 4</w:t>
      </w:r>
    </w:p>
    <w:p w:rsidR="00292A34" w:rsidRPr="00292A34" w:rsidRDefault="00292A34" w:rsidP="00292A34">
      <w:pPr>
        <w:shd w:val="clear" w:color="auto" w:fill="FFFFFF"/>
        <w:suppressAutoHyphens w:val="0"/>
        <w:rPr>
          <w:rFonts w:asciiTheme="minorHAnsi" w:eastAsia="Times New Roman" w:hAnsiTheme="minorHAnsi" w:cstheme="minorHAnsi"/>
          <w:color w:val="26282A"/>
          <w:kern w:val="0"/>
          <w:sz w:val="32"/>
          <w:szCs w:val="32"/>
          <w:lang w:eastAsia="en-US" w:bidi="ar-SA"/>
        </w:rPr>
      </w:pPr>
      <w:r w:rsidRPr="00292A34">
        <w:rPr>
          <w:rFonts w:asciiTheme="minorHAnsi" w:eastAsia="Times New Roman" w:hAnsiTheme="minorHAnsi" w:cstheme="minorHAnsi"/>
          <w:color w:val="26282A"/>
          <w:kern w:val="0"/>
          <w:sz w:val="32"/>
          <w:szCs w:val="32"/>
          <w:lang w:eastAsia="en-US" w:bidi="ar-SA"/>
        </w:rPr>
        <w:t>Social Context</w:t>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t>-</w:t>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t>Page 5</w:t>
      </w:r>
    </w:p>
    <w:p w:rsidR="00292A34" w:rsidRPr="00292A34" w:rsidRDefault="00292A34" w:rsidP="00292A34">
      <w:pPr>
        <w:shd w:val="clear" w:color="auto" w:fill="FFFFFF"/>
        <w:suppressAutoHyphens w:val="0"/>
        <w:rPr>
          <w:rFonts w:asciiTheme="minorHAnsi" w:eastAsia="Times New Roman" w:hAnsiTheme="minorHAnsi" w:cstheme="minorHAnsi"/>
          <w:color w:val="26282A"/>
          <w:kern w:val="0"/>
          <w:sz w:val="32"/>
          <w:szCs w:val="32"/>
          <w:lang w:eastAsia="en-US" w:bidi="ar-SA"/>
        </w:rPr>
      </w:pPr>
      <w:r w:rsidRPr="00292A34">
        <w:rPr>
          <w:rFonts w:asciiTheme="minorHAnsi" w:eastAsia="Times New Roman" w:hAnsiTheme="minorHAnsi" w:cstheme="minorHAnsi"/>
          <w:color w:val="26282A"/>
          <w:kern w:val="0"/>
          <w:sz w:val="32"/>
          <w:szCs w:val="32"/>
          <w:lang w:eastAsia="en-US" w:bidi="ar-SA"/>
        </w:rPr>
        <w:t>The Standard </w:t>
      </w:r>
      <w:r w:rsidR="000E086F">
        <w:rPr>
          <w:rFonts w:asciiTheme="minorHAnsi" w:eastAsia="Times New Roman" w:hAnsiTheme="minorHAnsi" w:cstheme="minorHAnsi"/>
          <w:color w:val="26282A"/>
          <w:kern w:val="0"/>
          <w:sz w:val="32"/>
          <w:szCs w:val="32"/>
          <w:lang w:eastAsia="en-US" w:bidi="ar-SA"/>
        </w:rPr>
        <w:tab/>
      </w:r>
      <w:r w:rsidR="000E086F">
        <w:rPr>
          <w:rFonts w:asciiTheme="minorHAnsi" w:eastAsia="Times New Roman" w:hAnsiTheme="minorHAnsi" w:cstheme="minorHAnsi"/>
          <w:color w:val="26282A"/>
          <w:kern w:val="0"/>
          <w:sz w:val="32"/>
          <w:szCs w:val="32"/>
          <w:lang w:eastAsia="en-US" w:bidi="ar-SA"/>
        </w:rPr>
        <w:tab/>
      </w:r>
      <w:r w:rsidR="000E086F">
        <w:rPr>
          <w:rFonts w:asciiTheme="minorHAnsi" w:eastAsia="Times New Roman" w:hAnsiTheme="minorHAnsi" w:cstheme="minorHAnsi"/>
          <w:color w:val="26282A"/>
          <w:kern w:val="0"/>
          <w:sz w:val="32"/>
          <w:szCs w:val="32"/>
          <w:lang w:eastAsia="en-US" w:bidi="ar-SA"/>
        </w:rPr>
        <w:tab/>
      </w:r>
      <w:r w:rsidR="000E086F">
        <w:rPr>
          <w:rFonts w:asciiTheme="minorHAnsi" w:eastAsia="Times New Roman" w:hAnsiTheme="minorHAnsi" w:cstheme="minorHAnsi"/>
          <w:color w:val="26282A"/>
          <w:kern w:val="0"/>
          <w:sz w:val="32"/>
          <w:szCs w:val="32"/>
          <w:lang w:eastAsia="en-US" w:bidi="ar-SA"/>
        </w:rPr>
        <w:tab/>
        <w:t>-</w:t>
      </w:r>
      <w:r w:rsidR="000E086F">
        <w:rPr>
          <w:rFonts w:asciiTheme="minorHAnsi" w:eastAsia="Times New Roman" w:hAnsiTheme="minorHAnsi" w:cstheme="minorHAnsi"/>
          <w:color w:val="26282A"/>
          <w:kern w:val="0"/>
          <w:sz w:val="32"/>
          <w:szCs w:val="32"/>
          <w:lang w:eastAsia="en-US" w:bidi="ar-SA"/>
        </w:rPr>
        <w:tab/>
      </w:r>
      <w:r w:rsidR="000E086F">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Pages 6 - 1</w:t>
      </w:r>
      <w:r w:rsidR="006D47BE">
        <w:rPr>
          <w:rFonts w:asciiTheme="minorHAnsi" w:eastAsia="Times New Roman" w:hAnsiTheme="minorHAnsi" w:cstheme="minorHAnsi"/>
          <w:color w:val="26282A"/>
          <w:kern w:val="0"/>
          <w:sz w:val="32"/>
          <w:szCs w:val="32"/>
          <w:lang w:eastAsia="en-US" w:bidi="ar-SA"/>
        </w:rPr>
        <w:t>1</w:t>
      </w:r>
    </w:p>
    <w:p w:rsidR="00292A34" w:rsidRPr="00292A34" w:rsidRDefault="00292A34" w:rsidP="00292A34">
      <w:pPr>
        <w:shd w:val="clear" w:color="auto" w:fill="FFFFFF"/>
        <w:suppressAutoHyphens w:val="0"/>
        <w:rPr>
          <w:rFonts w:asciiTheme="minorHAnsi" w:eastAsia="Times New Roman" w:hAnsiTheme="minorHAnsi" w:cstheme="minorHAnsi"/>
          <w:color w:val="26282A"/>
          <w:kern w:val="0"/>
          <w:sz w:val="32"/>
          <w:szCs w:val="32"/>
          <w:lang w:eastAsia="en-US" w:bidi="ar-SA"/>
        </w:rPr>
      </w:pPr>
      <w:r w:rsidRPr="00292A34">
        <w:rPr>
          <w:rFonts w:asciiTheme="minorHAnsi" w:eastAsia="Times New Roman" w:hAnsiTheme="minorHAnsi" w:cstheme="minorHAnsi"/>
          <w:color w:val="26282A"/>
          <w:kern w:val="0"/>
          <w:sz w:val="32"/>
          <w:szCs w:val="32"/>
          <w:lang w:eastAsia="en-US" w:bidi="ar-SA"/>
        </w:rPr>
        <w:t>Behaviours</w:t>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t>-</w:t>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t xml:space="preserve">Page </w:t>
      </w:r>
      <w:r w:rsidR="006D47BE">
        <w:rPr>
          <w:rFonts w:asciiTheme="minorHAnsi" w:eastAsia="Times New Roman" w:hAnsiTheme="minorHAnsi" w:cstheme="minorHAnsi"/>
          <w:color w:val="26282A"/>
          <w:kern w:val="0"/>
          <w:sz w:val="32"/>
          <w:szCs w:val="32"/>
          <w:lang w:eastAsia="en-US" w:bidi="ar-SA"/>
        </w:rPr>
        <w:t>12</w:t>
      </w:r>
    </w:p>
    <w:p w:rsidR="00292A34" w:rsidRPr="00292A34" w:rsidRDefault="00292A34" w:rsidP="00292A34">
      <w:pPr>
        <w:shd w:val="clear" w:color="auto" w:fill="FFFFFF"/>
        <w:suppressAutoHyphens w:val="0"/>
        <w:rPr>
          <w:rFonts w:asciiTheme="minorHAnsi" w:eastAsia="Times New Roman" w:hAnsiTheme="minorHAnsi" w:cstheme="minorHAnsi"/>
          <w:color w:val="26282A"/>
          <w:kern w:val="0"/>
          <w:sz w:val="32"/>
          <w:szCs w:val="32"/>
          <w:lang w:eastAsia="en-US" w:bidi="ar-SA"/>
        </w:rPr>
      </w:pPr>
      <w:r w:rsidRPr="00292A34">
        <w:rPr>
          <w:rFonts w:asciiTheme="minorHAnsi" w:eastAsia="Times New Roman" w:hAnsiTheme="minorHAnsi" w:cstheme="minorHAnsi"/>
          <w:color w:val="26282A"/>
          <w:kern w:val="0"/>
          <w:sz w:val="32"/>
          <w:szCs w:val="32"/>
          <w:lang w:eastAsia="en-US" w:bidi="ar-SA"/>
        </w:rPr>
        <w:t>Training Plan</w:t>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t>-</w:t>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t>Pages 1</w:t>
      </w:r>
      <w:r w:rsidR="006D47BE">
        <w:rPr>
          <w:rFonts w:asciiTheme="minorHAnsi" w:eastAsia="Times New Roman" w:hAnsiTheme="minorHAnsi" w:cstheme="minorHAnsi"/>
          <w:color w:val="26282A"/>
          <w:kern w:val="0"/>
          <w:sz w:val="32"/>
          <w:szCs w:val="32"/>
          <w:lang w:eastAsia="en-US" w:bidi="ar-SA"/>
        </w:rPr>
        <w:t>3</w:t>
      </w:r>
      <w:r w:rsidR="00760A72">
        <w:rPr>
          <w:rFonts w:asciiTheme="minorHAnsi" w:eastAsia="Times New Roman" w:hAnsiTheme="minorHAnsi" w:cstheme="minorHAnsi"/>
          <w:color w:val="26282A"/>
          <w:kern w:val="0"/>
          <w:sz w:val="32"/>
          <w:szCs w:val="32"/>
          <w:lang w:eastAsia="en-US" w:bidi="ar-SA"/>
        </w:rPr>
        <w:t xml:space="preserve"> - </w:t>
      </w:r>
      <w:r w:rsidR="006D47BE">
        <w:rPr>
          <w:rFonts w:asciiTheme="minorHAnsi" w:eastAsia="Times New Roman" w:hAnsiTheme="minorHAnsi" w:cstheme="minorHAnsi"/>
          <w:color w:val="26282A"/>
          <w:kern w:val="0"/>
          <w:sz w:val="32"/>
          <w:szCs w:val="32"/>
          <w:lang w:eastAsia="en-US" w:bidi="ar-SA"/>
        </w:rPr>
        <w:t>15</w:t>
      </w:r>
    </w:p>
    <w:p w:rsidR="00292A34" w:rsidRDefault="00292A34" w:rsidP="00292A34">
      <w:pPr>
        <w:shd w:val="clear" w:color="auto" w:fill="FFFFFF"/>
        <w:suppressAutoHyphens w:val="0"/>
        <w:rPr>
          <w:rFonts w:asciiTheme="minorHAnsi" w:eastAsia="Times New Roman" w:hAnsiTheme="minorHAnsi" w:cstheme="minorHAnsi"/>
          <w:color w:val="26282A"/>
          <w:kern w:val="0"/>
          <w:sz w:val="32"/>
          <w:szCs w:val="32"/>
          <w:lang w:eastAsia="en-US" w:bidi="ar-SA"/>
        </w:rPr>
      </w:pPr>
      <w:r w:rsidRPr="00292A34">
        <w:rPr>
          <w:rFonts w:asciiTheme="minorHAnsi" w:eastAsia="Times New Roman" w:hAnsiTheme="minorHAnsi" w:cstheme="minorHAnsi"/>
          <w:color w:val="26282A"/>
          <w:kern w:val="0"/>
          <w:sz w:val="32"/>
          <w:szCs w:val="32"/>
          <w:lang w:eastAsia="en-US" w:bidi="ar-SA"/>
        </w:rPr>
        <w:t>Assessment Plan</w:t>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t>-</w:t>
      </w:r>
      <w:r w:rsidR="00760A72">
        <w:rPr>
          <w:rFonts w:asciiTheme="minorHAnsi" w:eastAsia="Times New Roman" w:hAnsiTheme="minorHAnsi" w:cstheme="minorHAnsi"/>
          <w:color w:val="26282A"/>
          <w:kern w:val="0"/>
          <w:sz w:val="32"/>
          <w:szCs w:val="32"/>
          <w:lang w:eastAsia="en-US" w:bidi="ar-SA"/>
        </w:rPr>
        <w:tab/>
      </w:r>
      <w:r w:rsidR="00760A72">
        <w:rPr>
          <w:rFonts w:asciiTheme="minorHAnsi" w:eastAsia="Times New Roman" w:hAnsiTheme="minorHAnsi" w:cstheme="minorHAnsi"/>
          <w:color w:val="26282A"/>
          <w:kern w:val="0"/>
          <w:sz w:val="32"/>
          <w:szCs w:val="32"/>
          <w:lang w:eastAsia="en-US" w:bidi="ar-SA"/>
        </w:rPr>
        <w:tab/>
        <w:t xml:space="preserve">Pages </w:t>
      </w:r>
      <w:r w:rsidR="006D47BE">
        <w:rPr>
          <w:rFonts w:asciiTheme="minorHAnsi" w:eastAsia="Times New Roman" w:hAnsiTheme="minorHAnsi" w:cstheme="minorHAnsi"/>
          <w:color w:val="26282A"/>
          <w:kern w:val="0"/>
          <w:sz w:val="32"/>
          <w:szCs w:val="32"/>
          <w:lang w:eastAsia="en-US" w:bidi="ar-SA"/>
        </w:rPr>
        <w:t>16</w:t>
      </w:r>
      <w:r w:rsidR="004B2F97">
        <w:rPr>
          <w:rFonts w:asciiTheme="minorHAnsi" w:eastAsia="Times New Roman" w:hAnsiTheme="minorHAnsi" w:cstheme="minorHAnsi"/>
          <w:color w:val="26282A"/>
          <w:kern w:val="0"/>
          <w:sz w:val="32"/>
          <w:szCs w:val="32"/>
          <w:lang w:eastAsia="en-US" w:bidi="ar-SA"/>
        </w:rPr>
        <w:t xml:space="preserve"> - </w:t>
      </w:r>
      <w:r w:rsidR="00FE663C">
        <w:rPr>
          <w:rFonts w:asciiTheme="minorHAnsi" w:eastAsia="Times New Roman" w:hAnsiTheme="minorHAnsi" w:cstheme="minorHAnsi"/>
          <w:color w:val="26282A"/>
          <w:kern w:val="0"/>
          <w:sz w:val="32"/>
          <w:szCs w:val="32"/>
          <w:lang w:eastAsia="en-US" w:bidi="ar-SA"/>
        </w:rPr>
        <w:t>59</w:t>
      </w:r>
    </w:p>
    <w:p w:rsidR="00FB4094" w:rsidRPr="00292A34" w:rsidRDefault="00FB4094" w:rsidP="00292A34">
      <w:pPr>
        <w:shd w:val="clear" w:color="auto" w:fill="FFFFFF"/>
        <w:suppressAutoHyphens w:val="0"/>
        <w:rPr>
          <w:rFonts w:asciiTheme="minorHAnsi" w:eastAsia="Times New Roman" w:hAnsiTheme="minorHAnsi" w:cstheme="minorHAnsi"/>
          <w:color w:val="26282A"/>
          <w:kern w:val="0"/>
          <w:sz w:val="32"/>
          <w:szCs w:val="32"/>
          <w:lang w:eastAsia="en-US" w:bidi="ar-SA"/>
        </w:rPr>
      </w:pPr>
      <w:r>
        <w:rPr>
          <w:rFonts w:asciiTheme="minorHAnsi" w:eastAsia="Times New Roman" w:hAnsiTheme="minorHAnsi" w:cstheme="minorHAnsi"/>
          <w:color w:val="26282A"/>
          <w:kern w:val="0"/>
          <w:sz w:val="32"/>
          <w:szCs w:val="32"/>
          <w:lang w:eastAsia="en-US" w:bidi="ar-SA"/>
        </w:rPr>
        <w:t>Communications</w:t>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t>-</w:t>
      </w:r>
      <w:r>
        <w:rPr>
          <w:rFonts w:asciiTheme="minorHAnsi" w:eastAsia="Times New Roman" w:hAnsiTheme="minorHAnsi" w:cstheme="minorHAnsi"/>
          <w:color w:val="26282A"/>
          <w:kern w:val="0"/>
          <w:sz w:val="32"/>
          <w:szCs w:val="32"/>
          <w:lang w:eastAsia="en-US" w:bidi="ar-SA"/>
        </w:rPr>
        <w:tab/>
      </w:r>
      <w:r>
        <w:rPr>
          <w:rFonts w:asciiTheme="minorHAnsi" w:eastAsia="Times New Roman" w:hAnsiTheme="minorHAnsi" w:cstheme="minorHAnsi"/>
          <w:color w:val="26282A"/>
          <w:kern w:val="0"/>
          <w:sz w:val="32"/>
          <w:szCs w:val="32"/>
          <w:lang w:eastAsia="en-US" w:bidi="ar-SA"/>
        </w:rPr>
        <w:tab/>
        <w:t xml:space="preserve">Pages </w:t>
      </w:r>
      <w:r w:rsidR="00FE663C">
        <w:rPr>
          <w:rFonts w:asciiTheme="minorHAnsi" w:eastAsia="Times New Roman" w:hAnsiTheme="minorHAnsi" w:cstheme="minorHAnsi"/>
          <w:color w:val="26282A"/>
          <w:kern w:val="0"/>
          <w:sz w:val="32"/>
          <w:szCs w:val="32"/>
          <w:lang w:eastAsia="en-US" w:bidi="ar-SA"/>
        </w:rPr>
        <w:t>60</w:t>
      </w:r>
      <w:r w:rsidR="004B2F97">
        <w:rPr>
          <w:rFonts w:asciiTheme="minorHAnsi" w:eastAsia="Times New Roman" w:hAnsiTheme="minorHAnsi" w:cstheme="minorHAnsi"/>
          <w:color w:val="26282A"/>
          <w:kern w:val="0"/>
          <w:sz w:val="32"/>
          <w:szCs w:val="32"/>
          <w:lang w:eastAsia="en-US" w:bidi="ar-SA"/>
        </w:rPr>
        <w:t xml:space="preserve"> </w:t>
      </w:r>
      <w:r w:rsidR="00FE663C">
        <w:rPr>
          <w:rFonts w:asciiTheme="minorHAnsi" w:eastAsia="Times New Roman" w:hAnsiTheme="minorHAnsi" w:cstheme="minorHAnsi"/>
          <w:color w:val="26282A"/>
          <w:kern w:val="0"/>
          <w:sz w:val="32"/>
          <w:szCs w:val="32"/>
          <w:lang w:eastAsia="en-US" w:bidi="ar-SA"/>
        </w:rPr>
        <w:t>-</w:t>
      </w:r>
      <w:r w:rsidR="004B2F97">
        <w:rPr>
          <w:rFonts w:asciiTheme="minorHAnsi" w:eastAsia="Times New Roman" w:hAnsiTheme="minorHAnsi" w:cstheme="minorHAnsi"/>
          <w:color w:val="26282A"/>
          <w:kern w:val="0"/>
          <w:sz w:val="32"/>
          <w:szCs w:val="32"/>
          <w:lang w:eastAsia="en-US" w:bidi="ar-SA"/>
        </w:rPr>
        <w:t xml:space="preserve"> </w:t>
      </w:r>
      <w:r w:rsidR="00FE663C">
        <w:rPr>
          <w:rFonts w:asciiTheme="minorHAnsi" w:eastAsia="Times New Roman" w:hAnsiTheme="minorHAnsi" w:cstheme="minorHAnsi"/>
          <w:color w:val="26282A"/>
          <w:kern w:val="0"/>
          <w:sz w:val="32"/>
          <w:szCs w:val="32"/>
          <w:lang w:eastAsia="en-US" w:bidi="ar-SA"/>
        </w:rPr>
        <w:t>62</w:t>
      </w:r>
    </w:p>
    <w:p w:rsidR="00292A34" w:rsidRDefault="00292A34">
      <w:pPr>
        <w:suppressAutoHyphens w:val="0"/>
        <w:rPr>
          <w:rFonts w:asciiTheme="minorHAnsi" w:hAnsiTheme="minorHAnsi"/>
          <w:b/>
          <w:bCs/>
          <w:sz w:val="40"/>
          <w:szCs w:val="40"/>
        </w:rPr>
      </w:pPr>
      <w:r w:rsidRPr="00292A34">
        <w:rPr>
          <w:rFonts w:asciiTheme="minorHAnsi" w:hAnsiTheme="minorHAnsi" w:cstheme="minorHAnsi"/>
          <w:b/>
          <w:bCs/>
          <w:sz w:val="32"/>
          <w:szCs w:val="32"/>
        </w:rPr>
        <w:br w:type="page"/>
      </w:r>
    </w:p>
    <w:p w:rsidR="00D8607B" w:rsidRPr="00D8607B" w:rsidRDefault="00195DD9" w:rsidP="000959FA">
      <w:pPr>
        <w:rPr>
          <w:rFonts w:asciiTheme="minorHAnsi" w:hAnsiTheme="minorHAnsi"/>
          <w:b/>
          <w:bCs/>
          <w:sz w:val="40"/>
          <w:szCs w:val="40"/>
        </w:rPr>
      </w:pPr>
      <w:r>
        <w:rPr>
          <w:rFonts w:asciiTheme="minorHAnsi" w:hAnsiTheme="minorHAnsi"/>
          <w:b/>
          <w:bCs/>
          <w:noProof/>
          <w:sz w:val="40"/>
          <w:szCs w:val="40"/>
          <w:lang w:eastAsia="en-GB" w:bidi="ar-SA"/>
        </w:rPr>
        <w:lastRenderedPageBreak/>
        <w:drawing>
          <wp:anchor distT="0" distB="0" distL="114300" distR="114300" simplePos="0" relativeHeight="251633664" behindDoc="0" locked="0" layoutInCell="1" allowOverlap="1">
            <wp:simplePos x="0" y="0"/>
            <wp:positionH relativeFrom="margin">
              <wp:posOffset>5346820</wp:posOffset>
            </wp:positionH>
            <wp:positionV relativeFrom="margin">
              <wp:posOffset>-327804</wp:posOffset>
            </wp:positionV>
            <wp:extent cx="1039483" cy="1039483"/>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 blob with white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483" cy="1039483"/>
                    </a:xfrm>
                    <a:prstGeom prst="rect">
                      <a:avLst/>
                    </a:prstGeom>
                  </pic:spPr>
                </pic:pic>
              </a:graphicData>
            </a:graphic>
          </wp:anchor>
        </w:drawing>
      </w:r>
      <w:r w:rsidR="00D8607B" w:rsidRPr="00D8607B">
        <w:rPr>
          <w:rFonts w:asciiTheme="minorHAnsi" w:hAnsiTheme="minorHAnsi"/>
          <w:b/>
          <w:bCs/>
          <w:sz w:val="40"/>
          <w:szCs w:val="40"/>
        </w:rPr>
        <w:t>Employer Briefing</w:t>
      </w:r>
    </w:p>
    <w:p w:rsidR="00D8607B" w:rsidRPr="00D8607B" w:rsidRDefault="00D8607B" w:rsidP="000959FA">
      <w:pPr>
        <w:rPr>
          <w:rFonts w:asciiTheme="minorHAnsi" w:hAnsiTheme="minorHAnsi"/>
          <w:b/>
          <w:bCs/>
          <w:sz w:val="28"/>
          <w:szCs w:val="28"/>
        </w:rPr>
      </w:pPr>
    </w:p>
    <w:p w:rsidR="003A0539" w:rsidRPr="00D8607B" w:rsidRDefault="003A0539" w:rsidP="000959FA">
      <w:pPr>
        <w:rPr>
          <w:rFonts w:asciiTheme="minorHAnsi" w:hAnsiTheme="minorHAnsi"/>
        </w:rPr>
      </w:pPr>
      <w:r w:rsidRPr="00D8607B">
        <w:rPr>
          <w:rFonts w:asciiTheme="minorHAnsi" w:hAnsiTheme="minorHAnsi"/>
          <w:b/>
          <w:bCs/>
          <w:sz w:val="28"/>
          <w:szCs w:val="28"/>
        </w:rPr>
        <w:t xml:space="preserve">Strategic </w:t>
      </w:r>
      <w:r w:rsidR="000959FA" w:rsidRPr="00D8607B">
        <w:rPr>
          <w:rFonts w:asciiTheme="minorHAnsi" w:hAnsiTheme="minorHAnsi"/>
          <w:b/>
          <w:bCs/>
          <w:sz w:val="28"/>
          <w:szCs w:val="28"/>
        </w:rPr>
        <w:t xml:space="preserve">Context for the Employability </w:t>
      </w:r>
      <w:r w:rsidR="006D47BE">
        <w:rPr>
          <w:rFonts w:asciiTheme="minorHAnsi" w:hAnsiTheme="minorHAnsi"/>
          <w:b/>
          <w:bCs/>
          <w:sz w:val="28"/>
          <w:szCs w:val="28"/>
        </w:rPr>
        <w:t>Sector</w:t>
      </w:r>
    </w:p>
    <w:p w:rsidR="003A0539" w:rsidRPr="00D8607B" w:rsidRDefault="003A0539">
      <w:pPr>
        <w:rPr>
          <w:rFonts w:asciiTheme="minorHAnsi" w:hAnsiTheme="minorHAnsi"/>
          <w:b/>
          <w:bCs/>
          <w:sz w:val="28"/>
          <w:szCs w:val="28"/>
        </w:rPr>
      </w:pPr>
    </w:p>
    <w:p w:rsidR="003A0539" w:rsidRPr="00D8607B" w:rsidRDefault="003A0539">
      <w:pPr>
        <w:rPr>
          <w:rFonts w:asciiTheme="minorHAnsi" w:hAnsiTheme="minorHAnsi"/>
        </w:rPr>
      </w:pPr>
      <w:r w:rsidRPr="00D8607B">
        <w:rPr>
          <w:rFonts w:asciiTheme="minorHAnsi" w:hAnsiTheme="minorHAnsi"/>
        </w:rPr>
        <w:t xml:space="preserve">The world is </w:t>
      </w:r>
      <w:r w:rsidR="00FB4094">
        <w:rPr>
          <w:rFonts w:asciiTheme="minorHAnsi" w:hAnsiTheme="minorHAnsi"/>
        </w:rPr>
        <w:t>changing</w:t>
      </w:r>
      <w:r w:rsidRPr="00D8607B">
        <w:rPr>
          <w:rFonts w:asciiTheme="minorHAnsi" w:hAnsiTheme="minorHAnsi"/>
        </w:rPr>
        <w:t xml:space="preserve"> and the </w:t>
      </w:r>
      <w:r w:rsidR="000959FA" w:rsidRPr="00D8607B">
        <w:rPr>
          <w:rFonts w:asciiTheme="minorHAnsi" w:hAnsiTheme="minorHAnsi"/>
        </w:rPr>
        <w:t>industry</w:t>
      </w:r>
      <w:r w:rsidRPr="00D8607B">
        <w:rPr>
          <w:rFonts w:asciiTheme="minorHAnsi" w:hAnsiTheme="minorHAnsi"/>
        </w:rPr>
        <w:t xml:space="preserve"> needs to plan for tomorrow’s world and not the one of today. The following points are offered as a contribution on the external context in which </w:t>
      </w:r>
      <w:r w:rsidR="00F56E78">
        <w:rPr>
          <w:rFonts w:asciiTheme="minorHAnsi" w:hAnsiTheme="minorHAnsi"/>
        </w:rPr>
        <w:t>P</w:t>
      </w:r>
      <w:r w:rsidR="000959FA" w:rsidRPr="00D8607B">
        <w:rPr>
          <w:rFonts w:asciiTheme="minorHAnsi" w:hAnsiTheme="minorHAnsi"/>
        </w:rPr>
        <w:t>ractitioners</w:t>
      </w:r>
      <w:r w:rsidRPr="00D8607B">
        <w:rPr>
          <w:rFonts w:asciiTheme="minorHAnsi" w:hAnsiTheme="minorHAnsi"/>
        </w:rPr>
        <w:t xml:space="preserve"> will be operating over the </w:t>
      </w:r>
      <w:r w:rsidR="000959FA" w:rsidRPr="00D8607B">
        <w:rPr>
          <w:rFonts w:asciiTheme="minorHAnsi" w:hAnsiTheme="minorHAnsi"/>
        </w:rPr>
        <w:t>next few years</w:t>
      </w:r>
      <w:r w:rsidR="00195DD9">
        <w:rPr>
          <w:rFonts w:asciiTheme="minorHAnsi" w:hAnsiTheme="minorHAnsi"/>
        </w:rPr>
        <w:t>.</w:t>
      </w:r>
    </w:p>
    <w:p w:rsidR="003A0539" w:rsidRPr="00D8607B" w:rsidRDefault="003A0539">
      <w:pPr>
        <w:rPr>
          <w:rFonts w:asciiTheme="minorHAnsi" w:hAnsiTheme="minorHAnsi"/>
        </w:rPr>
      </w:pPr>
    </w:p>
    <w:p w:rsidR="003A0539" w:rsidRPr="00D8607B" w:rsidRDefault="003A0539">
      <w:pPr>
        <w:rPr>
          <w:rFonts w:asciiTheme="minorHAnsi" w:hAnsiTheme="minorHAnsi"/>
        </w:rPr>
      </w:pPr>
      <w:r w:rsidRPr="00D8607B">
        <w:rPr>
          <w:rFonts w:asciiTheme="minorHAnsi" w:hAnsiTheme="minorHAnsi"/>
          <w:b/>
          <w:bCs/>
        </w:rPr>
        <w:t>Short</w:t>
      </w:r>
      <w:r w:rsidR="00F56E78">
        <w:rPr>
          <w:rFonts w:asciiTheme="minorHAnsi" w:hAnsiTheme="minorHAnsi"/>
          <w:b/>
          <w:bCs/>
        </w:rPr>
        <w:t>-</w:t>
      </w:r>
      <w:r w:rsidRPr="00D8607B">
        <w:rPr>
          <w:rFonts w:asciiTheme="minorHAnsi" w:hAnsiTheme="minorHAnsi"/>
          <w:b/>
          <w:bCs/>
        </w:rPr>
        <w:t>term factors</w:t>
      </w:r>
    </w:p>
    <w:p w:rsidR="003A0539" w:rsidRPr="00D8607B" w:rsidRDefault="003A0539">
      <w:pPr>
        <w:numPr>
          <w:ilvl w:val="0"/>
          <w:numId w:val="1"/>
        </w:numPr>
        <w:rPr>
          <w:rFonts w:asciiTheme="minorHAnsi" w:hAnsiTheme="minorHAnsi"/>
        </w:rPr>
      </w:pPr>
      <w:r w:rsidRPr="00D8607B">
        <w:rPr>
          <w:rFonts w:asciiTheme="minorHAnsi" w:hAnsiTheme="minorHAnsi"/>
        </w:rPr>
        <w:t xml:space="preserve">The </w:t>
      </w:r>
      <w:r w:rsidR="00F56E78">
        <w:rPr>
          <w:rFonts w:asciiTheme="minorHAnsi" w:hAnsiTheme="minorHAnsi"/>
        </w:rPr>
        <w:t>employability</w:t>
      </w:r>
      <w:r w:rsidRPr="00D8607B">
        <w:rPr>
          <w:rFonts w:asciiTheme="minorHAnsi" w:hAnsiTheme="minorHAnsi"/>
        </w:rPr>
        <w:t xml:space="preserve"> </w:t>
      </w:r>
      <w:r w:rsidR="00F56E78">
        <w:rPr>
          <w:rFonts w:asciiTheme="minorHAnsi" w:hAnsiTheme="minorHAnsi"/>
        </w:rPr>
        <w:t>sector</w:t>
      </w:r>
      <w:r w:rsidR="00F56E78" w:rsidRPr="00D8607B">
        <w:rPr>
          <w:rFonts w:asciiTheme="minorHAnsi" w:hAnsiTheme="minorHAnsi"/>
        </w:rPr>
        <w:t xml:space="preserve"> </w:t>
      </w:r>
      <w:r w:rsidRPr="00D8607B">
        <w:rPr>
          <w:rFonts w:asciiTheme="minorHAnsi" w:hAnsiTheme="minorHAnsi"/>
        </w:rPr>
        <w:t xml:space="preserve">is funded by a wide range of income streams, statutory and </w:t>
      </w:r>
      <w:r w:rsidR="000959FA" w:rsidRPr="00D8607B">
        <w:rPr>
          <w:rFonts w:asciiTheme="minorHAnsi" w:hAnsiTheme="minorHAnsi"/>
        </w:rPr>
        <w:t>non-statutory</w:t>
      </w:r>
      <w:r w:rsidRPr="00D8607B">
        <w:rPr>
          <w:rFonts w:asciiTheme="minorHAnsi" w:hAnsiTheme="minorHAnsi"/>
        </w:rPr>
        <w:t>; this is set to continue.</w:t>
      </w:r>
    </w:p>
    <w:p w:rsidR="003A0539" w:rsidRPr="00D8607B" w:rsidRDefault="003A0539">
      <w:pPr>
        <w:numPr>
          <w:ilvl w:val="0"/>
          <w:numId w:val="1"/>
        </w:numPr>
        <w:rPr>
          <w:rFonts w:asciiTheme="minorHAnsi" w:hAnsiTheme="minorHAnsi"/>
        </w:rPr>
      </w:pPr>
      <w:r w:rsidRPr="00D8607B">
        <w:rPr>
          <w:rFonts w:asciiTheme="minorHAnsi" w:hAnsiTheme="minorHAnsi"/>
        </w:rPr>
        <w:t>Contracted statutory funding is set to be focused on those furthe</w:t>
      </w:r>
      <w:r w:rsidR="000D1C45">
        <w:rPr>
          <w:rFonts w:asciiTheme="minorHAnsi" w:hAnsiTheme="minorHAnsi"/>
        </w:rPr>
        <w:t>st</w:t>
      </w:r>
      <w:r w:rsidRPr="00D8607B">
        <w:rPr>
          <w:rFonts w:asciiTheme="minorHAnsi" w:hAnsiTheme="minorHAnsi"/>
        </w:rPr>
        <w:t xml:space="preserve"> from the labour market. </w:t>
      </w:r>
    </w:p>
    <w:p w:rsidR="003A0539" w:rsidRPr="00D8607B" w:rsidRDefault="000959FA">
      <w:pPr>
        <w:numPr>
          <w:ilvl w:val="0"/>
          <w:numId w:val="1"/>
        </w:numPr>
        <w:rPr>
          <w:rFonts w:asciiTheme="minorHAnsi" w:hAnsiTheme="minorHAnsi"/>
        </w:rPr>
      </w:pPr>
      <w:r w:rsidRPr="00D8607B">
        <w:rPr>
          <w:rFonts w:asciiTheme="minorHAnsi" w:hAnsiTheme="minorHAnsi"/>
        </w:rPr>
        <w:t xml:space="preserve">There is </w:t>
      </w:r>
      <w:r w:rsidR="003A0539" w:rsidRPr="00D8607B">
        <w:rPr>
          <w:rFonts w:asciiTheme="minorHAnsi" w:hAnsiTheme="minorHAnsi"/>
        </w:rPr>
        <w:t>structural youth unemployment in some geographies of the UK.</w:t>
      </w:r>
    </w:p>
    <w:p w:rsidR="003A0539" w:rsidRPr="00D8607B" w:rsidRDefault="003A0539">
      <w:pPr>
        <w:numPr>
          <w:ilvl w:val="0"/>
          <w:numId w:val="1"/>
        </w:numPr>
        <w:rPr>
          <w:rFonts w:asciiTheme="minorHAnsi" w:hAnsiTheme="minorHAnsi"/>
        </w:rPr>
      </w:pPr>
      <w:r w:rsidRPr="00D8607B">
        <w:rPr>
          <w:rFonts w:asciiTheme="minorHAnsi" w:hAnsiTheme="minorHAnsi"/>
        </w:rPr>
        <w:t xml:space="preserve">Statutory contracted funding for </w:t>
      </w:r>
      <w:r w:rsidR="00F56E78">
        <w:rPr>
          <w:rFonts w:asciiTheme="minorHAnsi" w:hAnsiTheme="minorHAnsi"/>
        </w:rPr>
        <w:t>employability</w:t>
      </w:r>
      <w:r w:rsidRPr="00D8607B">
        <w:rPr>
          <w:rFonts w:asciiTheme="minorHAnsi" w:hAnsiTheme="minorHAnsi"/>
        </w:rPr>
        <w:t xml:space="preserve"> is set to </w:t>
      </w:r>
      <w:r w:rsidR="00F56E78">
        <w:rPr>
          <w:rFonts w:asciiTheme="minorHAnsi" w:hAnsiTheme="minorHAnsi"/>
        </w:rPr>
        <w:t xml:space="preserve">continue to </w:t>
      </w:r>
      <w:r w:rsidR="000959FA" w:rsidRPr="00D8607B">
        <w:rPr>
          <w:rFonts w:asciiTheme="minorHAnsi" w:hAnsiTheme="minorHAnsi"/>
        </w:rPr>
        <w:t xml:space="preserve">be </w:t>
      </w:r>
      <w:r w:rsidRPr="00D8607B">
        <w:rPr>
          <w:rFonts w:asciiTheme="minorHAnsi" w:hAnsiTheme="minorHAnsi"/>
        </w:rPr>
        <w:t xml:space="preserve">focused on jobseekers with health conditions and disabilities.   </w:t>
      </w:r>
    </w:p>
    <w:p w:rsidR="003A0539" w:rsidRPr="00D8607B" w:rsidRDefault="003A0539">
      <w:pPr>
        <w:numPr>
          <w:ilvl w:val="0"/>
          <w:numId w:val="1"/>
        </w:numPr>
        <w:rPr>
          <w:rFonts w:asciiTheme="minorHAnsi" w:hAnsiTheme="minorHAnsi"/>
        </w:rPr>
      </w:pPr>
      <w:r w:rsidRPr="00D8607B">
        <w:rPr>
          <w:rFonts w:asciiTheme="minorHAnsi" w:hAnsiTheme="minorHAnsi"/>
        </w:rPr>
        <w:t xml:space="preserve">The number of commissioners is set to increase. There is already a significant number of local authorities, combined authorities, LEPs, prisons, health authorities, </w:t>
      </w:r>
      <w:r w:rsidR="00F56E78">
        <w:rPr>
          <w:rFonts w:asciiTheme="minorHAnsi" w:hAnsiTheme="minorHAnsi"/>
        </w:rPr>
        <w:t xml:space="preserve">devolved regions and </w:t>
      </w:r>
      <w:r w:rsidRPr="00D8607B">
        <w:rPr>
          <w:rFonts w:asciiTheme="minorHAnsi" w:hAnsiTheme="minorHAnsi"/>
        </w:rPr>
        <w:t xml:space="preserve">national bodies who commit funding to </w:t>
      </w:r>
      <w:r w:rsidR="00F56E78">
        <w:rPr>
          <w:rFonts w:asciiTheme="minorHAnsi" w:hAnsiTheme="minorHAnsi"/>
        </w:rPr>
        <w:t>employability</w:t>
      </w:r>
      <w:r w:rsidRPr="00D8607B">
        <w:rPr>
          <w:rFonts w:asciiTheme="minorHAnsi" w:hAnsiTheme="minorHAnsi"/>
        </w:rPr>
        <w:t xml:space="preserve"> services.  </w:t>
      </w:r>
    </w:p>
    <w:p w:rsidR="003A0539" w:rsidRPr="00D8607B" w:rsidRDefault="000959FA">
      <w:pPr>
        <w:numPr>
          <w:ilvl w:val="0"/>
          <w:numId w:val="1"/>
        </w:numPr>
        <w:rPr>
          <w:rFonts w:asciiTheme="minorHAnsi" w:hAnsiTheme="minorHAnsi"/>
        </w:rPr>
      </w:pPr>
      <w:r w:rsidRPr="00D8607B">
        <w:rPr>
          <w:rFonts w:asciiTheme="minorHAnsi" w:hAnsiTheme="minorHAnsi"/>
        </w:rPr>
        <w:t>I</w:t>
      </w:r>
      <w:r w:rsidR="003A0539" w:rsidRPr="00D8607B">
        <w:rPr>
          <w:rFonts w:asciiTheme="minorHAnsi" w:hAnsiTheme="minorHAnsi"/>
        </w:rPr>
        <w:t>t is highly likely that charities, housing associations, local authorities and other entities will continue to deli</w:t>
      </w:r>
      <w:r w:rsidRPr="00D8607B">
        <w:rPr>
          <w:rFonts w:asciiTheme="minorHAnsi" w:hAnsiTheme="minorHAnsi"/>
        </w:rPr>
        <w:t xml:space="preserve">ver </w:t>
      </w:r>
      <w:r w:rsidR="00F56E78">
        <w:rPr>
          <w:rFonts w:asciiTheme="minorHAnsi" w:hAnsiTheme="minorHAnsi"/>
        </w:rPr>
        <w:t>employability</w:t>
      </w:r>
      <w:r w:rsidRPr="00D8607B">
        <w:rPr>
          <w:rFonts w:asciiTheme="minorHAnsi" w:hAnsiTheme="minorHAnsi"/>
        </w:rPr>
        <w:t xml:space="preserve"> services.</w:t>
      </w:r>
    </w:p>
    <w:p w:rsidR="003A0539" w:rsidRPr="00D8607B" w:rsidRDefault="003A0539">
      <w:pPr>
        <w:numPr>
          <w:ilvl w:val="0"/>
          <w:numId w:val="1"/>
        </w:numPr>
        <w:rPr>
          <w:rFonts w:asciiTheme="minorHAnsi" w:hAnsiTheme="minorHAnsi"/>
        </w:rPr>
      </w:pPr>
      <w:r w:rsidRPr="00D8607B">
        <w:rPr>
          <w:rFonts w:asciiTheme="minorHAnsi" w:hAnsiTheme="minorHAnsi"/>
        </w:rPr>
        <w:t>Under employment and poor</w:t>
      </w:r>
      <w:r w:rsidR="00F56E78">
        <w:rPr>
          <w:rFonts w:asciiTheme="minorHAnsi" w:hAnsiTheme="minorHAnsi"/>
        </w:rPr>
        <w:t>-</w:t>
      </w:r>
      <w:r w:rsidRPr="00D8607B">
        <w:rPr>
          <w:rFonts w:asciiTheme="minorHAnsi" w:hAnsiTheme="minorHAnsi"/>
        </w:rPr>
        <w:t xml:space="preserve">quality employment are significant factors in the UK labour market and it looks likely that there will continue to be a focus on increasing skills and in work progression. </w:t>
      </w:r>
    </w:p>
    <w:p w:rsidR="003A0539" w:rsidRPr="00D8607B" w:rsidRDefault="003A0539">
      <w:pPr>
        <w:numPr>
          <w:ilvl w:val="0"/>
          <w:numId w:val="1"/>
        </w:numPr>
        <w:rPr>
          <w:rFonts w:asciiTheme="minorHAnsi" w:hAnsiTheme="minorHAnsi"/>
        </w:rPr>
      </w:pPr>
      <w:r w:rsidRPr="00D8607B">
        <w:rPr>
          <w:rFonts w:asciiTheme="minorHAnsi" w:hAnsiTheme="minorHAnsi"/>
        </w:rPr>
        <w:t xml:space="preserve">Apprenticeship delivery looks likely to be a strong feature of the future landscape. There are significant questions about the future shape of the apprenticeship market, with many predicting a sizeable shake up in the market.  It might be that sizeable apprenticeship providers who can offer corporates significant skills support/talent management might do well, as might providers who specialise in growth sectors.  Some are predicting that there might well be little funding left over for SMEs from levy payers, with implications for providers supporting this market. </w:t>
      </w:r>
    </w:p>
    <w:p w:rsidR="003A0539" w:rsidRPr="00D8607B" w:rsidRDefault="003A0539">
      <w:pPr>
        <w:numPr>
          <w:ilvl w:val="0"/>
          <w:numId w:val="1"/>
        </w:numPr>
        <w:rPr>
          <w:rFonts w:asciiTheme="minorHAnsi" w:hAnsiTheme="minorHAnsi"/>
        </w:rPr>
      </w:pPr>
      <w:r w:rsidRPr="00D8607B">
        <w:rPr>
          <w:rFonts w:asciiTheme="minorHAnsi" w:hAnsiTheme="minorHAnsi"/>
        </w:rPr>
        <w:t xml:space="preserve">The </w:t>
      </w:r>
      <w:r w:rsidR="00F56E78">
        <w:rPr>
          <w:rFonts w:asciiTheme="minorHAnsi" w:hAnsiTheme="minorHAnsi"/>
        </w:rPr>
        <w:t>C</w:t>
      </w:r>
      <w:r w:rsidRPr="00D8607B">
        <w:rPr>
          <w:rFonts w:asciiTheme="minorHAnsi" w:hAnsiTheme="minorHAnsi"/>
        </w:rPr>
        <w:t xml:space="preserve">ollege market is very volatile, with area reviews likely to lead to a series of closures and mergers. </w:t>
      </w:r>
    </w:p>
    <w:p w:rsidR="003A0539" w:rsidRPr="00D8607B" w:rsidRDefault="003A0539">
      <w:pPr>
        <w:numPr>
          <w:ilvl w:val="0"/>
          <w:numId w:val="1"/>
        </w:numPr>
        <w:rPr>
          <w:rFonts w:asciiTheme="minorHAnsi" w:hAnsiTheme="minorHAnsi"/>
        </w:rPr>
      </w:pPr>
      <w:r w:rsidRPr="00D8607B">
        <w:rPr>
          <w:rFonts w:asciiTheme="minorHAnsi" w:hAnsiTheme="minorHAnsi"/>
        </w:rPr>
        <w:t xml:space="preserve">The </w:t>
      </w:r>
      <w:r w:rsidR="00F56E78">
        <w:rPr>
          <w:rFonts w:asciiTheme="minorHAnsi" w:hAnsiTheme="minorHAnsi"/>
        </w:rPr>
        <w:t>S</w:t>
      </w:r>
      <w:r w:rsidRPr="00D8607B">
        <w:rPr>
          <w:rFonts w:asciiTheme="minorHAnsi" w:hAnsiTheme="minorHAnsi"/>
        </w:rPr>
        <w:t xml:space="preserve">chools market is equally difficult to predict.  The advent of the Careers and Enterprise Company shows commitment to employability in schools. </w:t>
      </w:r>
      <w:r w:rsidR="000959FA" w:rsidRPr="00D8607B">
        <w:rPr>
          <w:rFonts w:asciiTheme="minorHAnsi" w:hAnsiTheme="minorHAnsi"/>
        </w:rPr>
        <w:t>I</w:t>
      </w:r>
      <w:r w:rsidRPr="00D8607B">
        <w:rPr>
          <w:rFonts w:asciiTheme="minorHAnsi" w:hAnsiTheme="minorHAnsi"/>
        </w:rPr>
        <w:t>ndividual schools or Multi Academy Trusts are likely to purchase t</w:t>
      </w:r>
      <w:r w:rsidR="000959FA" w:rsidRPr="00D8607B">
        <w:rPr>
          <w:rFonts w:asciiTheme="minorHAnsi" w:hAnsiTheme="minorHAnsi"/>
        </w:rPr>
        <w:t>heir own employability support.</w:t>
      </w:r>
    </w:p>
    <w:p w:rsidR="003A0539" w:rsidRPr="00D8607B" w:rsidRDefault="003A0539">
      <w:pPr>
        <w:rPr>
          <w:rFonts w:asciiTheme="minorHAnsi" w:hAnsiTheme="minorHAnsi"/>
        </w:rPr>
      </w:pPr>
    </w:p>
    <w:p w:rsidR="003A0539" w:rsidRPr="00D8607B" w:rsidRDefault="003A0539">
      <w:pPr>
        <w:rPr>
          <w:rFonts w:asciiTheme="minorHAnsi" w:hAnsiTheme="minorHAnsi"/>
        </w:rPr>
      </w:pPr>
      <w:r w:rsidRPr="00D8607B">
        <w:rPr>
          <w:rFonts w:asciiTheme="minorHAnsi" w:hAnsiTheme="minorHAnsi"/>
          <w:b/>
          <w:bCs/>
        </w:rPr>
        <w:t>Medium to long</w:t>
      </w:r>
      <w:r w:rsidR="00F56E78">
        <w:rPr>
          <w:rFonts w:asciiTheme="minorHAnsi" w:hAnsiTheme="minorHAnsi"/>
          <w:b/>
          <w:bCs/>
        </w:rPr>
        <w:t>-</w:t>
      </w:r>
      <w:r w:rsidRPr="00D8607B">
        <w:rPr>
          <w:rFonts w:asciiTheme="minorHAnsi" w:hAnsiTheme="minorHAnsi"/>
          <w:b/>
          <w:bCs/>
        </w:rPr>
        <w:t>term factors</w:t>
      </w:r>
    </w:p>
    <w:p w:rsidR="003A0539" w:rsidRPr="00D8607B" w:rsidRDefault="003A0539">
      <w:pPr>
        <w:numPr>
          <w:ilvl w:val="0"/>
          <w:numId w:val="2"/>
        </w:numPr>
        <w:rPr>
          <w:rFonts w:asciiTheme="minorHAnsi" w:hAnsiTheme="minorHAnsi"/>
        </w:rPr>
      </w:pPr>
      <w:r w:rsidRPr="00D8607B">
        <w:rPr>
          <w:rFonts w:asciiTheme="minorHAnsi" w:hAnsiTheme="minorHAnsi"/>
        </w:rPr>
        <w:t xml:space="preserve">Many organisations have benefited from European structural funds in the shape of the European Social Fund (ESF). ESF </w:t>
      </w:r>
      <w:r w:rsidR="00F56E78">
        <w:rPr>
          <w:rFonts w:asciiTheme="minorHAnsi" w:hAnsiTheme="minorHAnsi"/>
        </w:rPr>
        <w:t>will</w:t>
      </w:r>
      <w:r w:rsidRPr="00D8607B">
        <w:rPr>
          <w:rFonts w:asciiTheme="minorHAnsi" w:hAnsiTheme="minorHAnsi"/>
        </w:rPr>
        <w:t xml:space="preserve"> continue until 2</w:t>
      </w:r>
      <w:r w:rsidR="00F56E78">
        <w:rPr>
          <w:rFonts w:asciiTheme="minorHAnsi" w:hAnsiTheme="minorHAnsi"/>
        </w:rPr>
        <w:t>0</w:t>
      </w:r>
      <w:r w:rsidRPr="00D8607B">
        <w:rPr>
          <w:rFonts w:asciiTheme="minorHAnsi" w:hAnsiTheme="minorHAnsi"/>
        </w:rPr>
        <w:t>20</w:t>
      </w:r>
      <w:r w:rsidR="00F56E78">
        <w:rPr>
          <w:rFonts w:asciiTheme="minorHAnsi" w:hAnsiTheme="minorHAnsi"/>
        </w:rPr>
        <w:t xml:space="preserve"> and we expect this to be replaced by the Shared Prosperity Fund although details are limited at this time</w:t>
      </w:r>
      <w:r w:rsidRPr="00D8607B">
        <w:rPr>
          <w:rFonts w:asciiTheme="minorHAnsi" w:hAnsiTheme="minorHAnsi"/>
        </w:rPr>
        <w:t xml:space="preserve">. </w:t>
      </w:r>
    </w:p>
    <w:p w:rsidR="003A0539" w:rsidRPr="00D8607B" w:rsidRDefault="003A0539">
      <w:pPr>
        <w:numPr>
          <w:ilvl w:val="0"/>
          <w:numId w:val="2"/>
        </w:numPr>
        <w:rPr>
          <w:rFonts w:asciiTheme="minorHAnsi" w:hAnsiTheme="minorHAnsi"/>
        </w:rPr>
      </w:pPr>
      <w:r w:rsidRPr="00D8607B">
        <w:rPr>
          <w:rFonts w:asciiTheme="minorHAnsi" w:hAnsiTheme="minorHAnsi"/>
        </w:rPr>
        <w:t xml:space="preserve">Labour market predictions vary widely.  However, quite aside from any implication of Brexit or other global political/economic shocks, in the normal manner of things, there is likely to be cyclical downturn. </w:t>
      </w:r>
    </w:p>
    <w:p w:rsidR="003A0539" w:rsidRPr="00D66A2A" w:rsidRDefault="003A0539">
      <w:pPr>
        <w:numPr>
          <w:ilvl w:val="0"/>
          <w:numId w:val="2"/>
        </w:numPr>
        <w:rPr>
          <w:rFonts w:asciiTheme="minorHAnsi" w:hAnsiTheme="minorHAnsi"/>
        </w:rPr>
      </w:pPr>
      <w:r w:rsidRPr="00D66A2A">
        <w:rPr>
          <w:rFonts w:asciiTheme="minorHAnsi" w:hAnsiTheme="minorHAnsi"/>
        </w:rPr>
        <w:t xml:space="preserve">The focus on increasing productivity (which includes workplace skills) is likely to continue, given the </w:t>
      </w:r>
      <w:r w:rsidR="000D1C45" w:rsidRPr="00D66A2A">
        <w:rPr>
          <w:rFonts w:asciiTheme="minorHAnsi" w:hAnsiTheme="minorHAnsi"/>
        </w:rPr>
        <w:t>UK</w:t>
      </w:r>
      <w:r w:rsidRPr="00D66A2A">
        <w:rPr>
          <w:rFonts w:asciiTheme="minorHAnsi" w:hAnsiTheme="minorHAnsi"/>
        </w:rPr>
        <w:t xml:space="preserve">’s woeful record in this department vis-a-vis its competitors. </w:t>
      </w:r>
    </w:p>
    <w:p w:rsidR="003A0539" w:rsidRPr="00D66A2A" w:rsidRDefault="003A0539">
      <w:pPr>
        <w:numPr>
          <w:ilvl w:val="0"/>
          <w:numId w:val="2"/>
        </w:numPr>
        <w:rPr>
          <w:rFonts w:asciiTheme="minorHAnsi" w:hAnsiTheme="minorHAnsi"/>
        </w:rPr>
      </w:pPr>
      <w:r w:rsidRPr="00D66A2A">
        <w:rPr>
          <w:rFonts w:asciiTheme="minorHAnsi" w:hAnsiTheme="minorHAnsi"/>
        </w:rPr>
        <w:t xml:space="preserve">Online interventions are growing in importance, a trend which is likely to continue in future. </w:t>
      </w:r>
    </w:p>
    <w:p w:rsidR="003A0539" w:rsidRPr="00D8607B" w:rsidRDefault="003A0539">
      <w:pPr>
        <w:rPr>
          <w:rFonts w:asciiTheme="minorHAnsi" w:hAnsiTheme="minorHAnsi"/>
        </w:rPr>
      </w:pPr>
    </w:p>
    <w:p w:rsidR="00195DD9" w:rsidRDefault="00195DD9">
      <w:pPr>
        <w:rPr>
          <w:rFonts w:asciiTheme="minorHAnsi" w:hAnsiTheme="minorHAnsi"/>
          <w:b/>
          <w:bCs/>
        </w:rPr>
      </w:pPr>
    </w:p>
    <w:p w:rsidR="003A0539" w:rsidRDefault="003A0539">
      <w:pPr>
        <w:rPr>
          <w:rFonts w:asciiTheme="minorHAnsi" w:hAnsiTheme="minorHAnsi"/>
          <w:b/>
          <w:bCs/>
        </w:rPr>
      </w:pPr>
      <w:r w:rsidRPr="00D8607B">
        <w:rPr>
          <w:rFonts w:asciiTheme="minorHAnsi" w:hAnsiTheme="minorHAnsi"/>
          <w:b/>
          <w:bCs/>
        </w:rPr>
        <w:t xml:space="preserve">Implications for the </w:t>
      </w:r>
      <w:r w:rsidR="000959FA" w:rsidRPr="00D8607B">
        <w:rPr>
          <w:rFonts w:asciiTheme="minorHAnsi" w:hAnsiTheme="minorHAnsi"/>
          <w:b/>
          <w:bCs/>
        </w:rPr>
        <w:t xml:space="preserve">Employability </w:t>
      </w:r>
      <w:r w:rsidR="00F56E78">
        <w:rPr>
          <w:rFonts w:asciiTheme="minorHAnsi" w:hAnsiTheme="minorHAnsi"/>
          <w:b/>
          <w:bCs/>
        </w:rPr>
        <w:t>Sector</w:t>
      </w:r>
    </w:p>
    <w:p w:rsidR="00195DD9" w:rsidRPr="00D8607B" w:rsidRDefault="00195DD9">
      <w:pPr>
        <w:rPr>
          <w:rFonts w:asciiTheme="minorHAnsi" w:hAnsiTheme="minorHAnsi"/>
        </w:rPr>
      </w:pPr>
    </w:p>
    <w:p w:rsidR="003A0539" w:rsidRPr="00D8607B" w:rsidRDefault="003A0539">
      <w:pPr>
        <w:numPr>
          <w:ilvl w:val="0"/>
          <w:numId w:val="3"/>
        </w:numPr>
        <w:rPr>
          <w:rFonts w:asciiTheme="minorHAnsi" w:hAnsiTheme="minorHAnsi"/>
        </w:rPr>
      </w:pPr>
      <w:r w:rsidRPr="00D8607B">
        <w:rPr>
          <w:rFonts w:asciiTheme="minorHAnsi" w:hAnsiTheme="minorHAnsi"/>
        </w:rPr>
        <w:t xml:space="preserve">The focus on jobseekers with the most complex needs </w:t>
      </w:r>
      <w:r w:rsidR="000959FA" w:rsidRPr="00D8607B">
        <w:rPr>
          <w:rFonts w:asciiTheme="minorHAnsi" w:hAnsiTheme="minorHAnsi"/>
        </w:rPr>
        <w:t xml:space="preserve">requires a more advanced knowledge base and set of skills which the Employability </w:t>
      </w:r>
      <w:r w:rsidR="00F56E78">
        <w:rPr>
          <w:rFonts w:asciiTheme="minorHAnsi" w:hAnsiTheme="minorHAnsi"/>
        </w:rPr>
        <w:t xml:space="preserve">Practitioner Apprenticeship </w:t>
      </w:r>
      <w:r w:rsidR="000959FA" w:rsidRPr="00D8607B">
        <w:rPr>
          <w:rFonts w:asciiTheme="minorHAnsi" w:hAnsiTheme="minorHAnsi"/>
        </w:rPr>
        <w:t xml:space="preserve">Standard will allow us to address. </w:t>
      </w:r>
    </w:p>
    <w:p w:rsidR="003A0539" w:rsidRPr="00D8607B" w:rsidRDefault="000959FA">
      <w:pPr>
        <w:numPr>
          <w:ilvl w:val="0"/>
          <w:numId w:val="3"/>
        </w:numPr>
        <w:rPr>
          <w:rFonts w:asciiTheme="minorHAnsi" w:hAnsiTheme="minorHAnsi"/>
        </w:rPr>
      </w:pPr>
      <w:r w:rsidRPr="00D8607B">
        <w:rPr>
          <w:rFonts w:asciiTheme="minorHAnsi" w:hAnsiTheme="minorHAnsi"/>
        </w:rPr>
        <w:t>S</w:t>
      </w:r>
      <w:r w:rsidR="003A0539" w:rsidRPr="00D8607B">
        <w:rPr>
          <w:rFonts w:asciiTheme="minorHAnsi" w:hAnsiTheme="minorHAnsi"/>
        </w:rPr>
        <w:t xml:space="preserve">taff turnover in the </w:t>
      </w:r>
      <w:r w:rsidR="00F56E78">
        <w:rPr>
          <w:rFonts w:asciiTheme="minorHAnsi" w:hAnsiTheme="minorHAnsi"/>
        </w:rPr>
        <w:t>employability</w:t>
      </w:r>
      <w:r w:rsidR="003A0539" w:rsidRPr="00D8607B">
        <w:rPr>
          <w:rFonts w:asciiTheme="minorHAnsi" w:hAnsiTheme="minorHAnsi"/>
        </w:rPr>
        <w:t xml:space="preserve"> world </w:t>
      </w:r>
      <w:r w:rsidRPr="00D8607B">
        <w:rPr>
          <w:rFonts w:asciiTheme="minorHAnsi" w:hAnsiTheme="minorHAnsi"/>
        </w:rPr>
        <w:t>may</w:t>
      </w:r>
      <w:r w:rsidR="003A0539" w:rsidRPr="00D8607B">
        <w:rPr>
          <w:rFonts w:asciiTheme="minorHAnsi" w:hAnsiTheme="minorHAnsi"/>
        </w:rPr>
        <w:t xml:space="preserve"> be high </w:t>
      </w:r>
      <w:r w:rsidR="007A59C1" w:rsidRPr="00D8607B">
        <w:rPr>
          <w:rFonts w:asciiTheme="minorHAnsi" w:hAnsiTheme="minorHAnsi"/>
        </w:rPr>
        <w:t xml:space="preserve">due to these changes and the </w:t>
      </w:r>
      <w:r w:rsidR="00F56E78" w:rsidRPr="00D8607B">
        <w:rPr>
          <w:rFonts w:asciiTheme="minorHAnsi" w:hAnsiTheme="minorHAnsi"/>
        </w:rPr>
        <w:t xml:space="preserve">Employability </w:t>
      </w:r>
      <w:r w:rsidR="00F56E78">
        <w:rPr>
          <w:rFonts w:asciiTheme="minorHAnsi" w:hAnsiTheme="minorHAnsi"/>
        </w:rPr>
        <w:t xml:space="preserve">Practitioner Apprenticeship </w:t>
      </w:r>
      <w:r w:rsidR="00F56E78" w:rsidRPr="00D8607B">
        <w:rPr>
          <w:rFonts w:asciiTheme="minorHAnsi" w:hAnsiTheme="minorHAnsi"/>
        </w:rPr>
        <w:t xml:space="preserve">Standard </w:t>
      </w:r>
      <w:r w:rsidR="007A59C1" w:rsidRPr="00D8607B">
        <w:rPr>
          <w:rFonts w:asciiTheme="minorHAnsi" w:hAnsiTheme="minorHAnsi"/>
        </w:rPr>
        <w:t xml:space="preserve">will allow us to harness the talent of high performing individuals through investment in their </w:t>
      </w:r>
      <w:r w:rsidR="00F56E78">
        <w:rPr>
          <w:rFonts w:asciiTheme="minorHAnsi" w:hAnsiTheme="minorHAnsi"/>
        </w:rPr>
        <w:t xml:space="preserve">continuous professional </w:t>
      </w:r>
      <w:r w:rsidR="007A59C1" w:rsidRPr="00D8607B">
        <w:rPr>
          <w:rFonts w:asciiTheme="minorHAnsi" w:hAnsiTheme="minorHAnsi"/>
        </w:rPr>
        <w:t xml:space="preserve">development. </w:t>
      </w:r>
    </w:p>
    <w:p w:rsidR="003A0539" w:rsidRDefault="003A0539">
      <w:pPr>
        <w:numPr>
          <w:ilvl w:val="0"/>
          <w:numId w:val="3"/>
        </w:numPr>
        <w:rPr>
          <w:rFonts w:asciiTheme="minorHAnsi" w:hAnsiTheme="minorHAnsi"/>
        </w:rPr>
      </w:pPr>
      <w:r w:rsidRPr="00D8607B">
        <w:rPr>
          <w:rFonts w:asciiTheme="minorHAnsi" w:hAnsiTheme="minorHAnsi"/>
        </w:rPr>
        <w:t>In the longer</w:t>
      </w:r>
      <w:r w:rsidR="00F56E78">
        <w:rPr>
          <w:rFonts w:asciiTheme="minorHAnsi" w:hAnsiTheme="minorHAnsi"/>
        </w:rPr>
        <w:t>-</w:t>
      </w:r>
      <w:r w:rsidRPr="00D8607B">
        <w:rPr>
          <w:rFonts w:asciiTheme="minorHAnsi" w:hAnsiTheme="minorHAnsi"/>
        </w:rPr>
        <w:t xml:space="preserve">term, there is likely to be a continued focus on demonstrating impact and being able to attribute impact to interventions, which means that </w:t>
      </w:r>
      <w:r w:rsidR="007A59C1" w:rsidRPr="00D8607B">
        <w:rPr>
          <w:rFonts w:asciiTheme="minorHAnsi" w:hAnsiTheme="minorHAnsi"/>
        </w:rPr>
        <w:t>employee</w:t>
      </w:r>
      <w:r w:rsidRPr="00D8607B">
        <w:rPr>
          <w:rFonts w:asciiTheme="minorHAnsi" w:hAnsiTheme="minorHAnsi"/>
        </w:rPr>
        <w:t xml:space="preserve"> skills will remain important.  </w:t>
      </w:r>
    </w:p>
    <w:p w:rsidR="00F56E78" w:rsidRPr="00D8607B" w:rsidRDefault="00F56E78">
      <w:pPr>
        <w:numPr>
          <w:ilvl w:val="0"/>
          <w:numId w:val="3"/>
        </w:numPr>
        <w:rPr>
          <w:rFonts w:asciiTheme="minorHAnsi" w:hAnsiTheme="minorHAnsi"/>
        </w:rPr>
      </w:pPr>
      <w:r>
        <w:rPr>
          <w:rFonts w:asciiTheme="minorHAnsi" w:hAnsiTheme="minorHAnsi"/>
        </w:rPr>
        <w:t>There is also a likelihood that social impact will become a significant measure in commissioning and evaluation of programmes.</w:t>
      </w:r>
    </w:p>
    <w:p w:rsidR="003A0539" w:rsidRPr="00D8607B" w:rsidRDefault="003A0539">
      <w:pPr>
        <w:numPr>
          <w:ilvl w:val="0"/>
          <w:numId w:val="3"/>
        </w:numPr>
        <w:rPr>
          <w:rFonts w:asciiTheme="minorHAnsi" w:hAnsiTheme="minorHAnsi"/>
        </w:rPr>
      </w:pPr>
      <w:r w:rsidRPr="00D8607B">
        <w:rPr>
          <w:rFonts w:asciiTheme="minorHAnsi" w:hAnsiTheme="minorHAnsi"/>
        </w:rPr>
        <w:t xml:space="preserve">There is likely to be an increased focus on health focused interventions in the </w:t>
      </w:r>
      <w:r w:rsidR="00F56E78">
        <w:rPr>
          <w:rFonts w:asciiTheme="minorHAnsi" w:hAnsiTheme="minorHAnsi"/>
        </w:rPr>
        <w:t>employability sector</w:t>
      </w:r>
      <w:r w:rsidRPr="00D8607B">
        <w:rPr>
          <w:rFonts w:asciiTheme="minorHAnsi" w:hAnsiTheme="minorHAnsi"/>
        </w:rPr>
        <w:t xml:space="preserve">. </w:t>
      </w:r>
    </w:p>
    <w:p w:rsidR="003A0539" w:rsidRPr="00D8607B" w:rsidRDefault="003A0539">
      <w:pPr>
        <w:numPr>
          <w:ilvl w:val="0"/>
          <w:numId w:val="3"/>
        </w:numPr>
        <w:rPr>
          <w:rFonts w:asciiTheme="minorHAnsi" w:hAnsiTheme="minorHAnsi"/>
        </w:rPr>
      </w:pPr>
      <w:r w:rsidRPr="00D8607B">
        <w:rPr>
          <w:rFonts w:asciiTheme="minorHAnsi" w:hAnsiTheme="minorHAnsi"/>
        </w:rPr>
        <w:t xml:space="preserve">Colleges and </w:t>
      </w:r>
      <w:r w:rsidR="00F56E78">
        <w:rPr>
          <w:rFonts w:asciiTheme="minorHAnsi" w:hAnsiTheme="minorHAnsi"/>
        </w:rPr>
        <w:t>S</w:t>
      </w:r>
      <w:r w:rsidRPr="00D8607B">
        <w:rPr>
          <w:rFonts w:asciiTheme="minorHAnsi" w:hAnsiTheme="minorHAnsi"/>
        </w:rPr>
        <w:t xml:space="preserve">chools are likely to recognise increasingly their role in relation to employability. </w:t>
      </w:r>
    </w:p>
    <w:p w:rsidR="003A0539" w:rsidRPr="00D8607B" w:rsidRDefault="007A59C1">
      <w:pPr>
        <w:numPr>
          <w:ilvl w:val="0"/>
          <w:numId w:val="3"/>
        </w:numPr>
        <w:rPr>
          <w:rFonts w:asciiTheme="minorHAnsi" w:hAnsiTheme="minorHAnsi"/>
        </w:rPr>
      </w:pPr>
      <w:r w:rsidRPr="00D8607B">
        <w:rPr>
          <w:rFonts w:asciiTheme="minorHAnsi" w:hAnsiTheme="minorHAnsi"/>
        </w:rPr>
        <w:t xml:space="preserve">In a competitive market, there is continued need for commissioners </w:t>
      </w:r>
      <w:r w:rsidR="003A0539" w:rsidRPr="00D8607B">
        <w:rPr>
          <w:rFonts w:asciiTheme="minorHAnsi" w:hAnsiTheme="minorHAnsi"/>
        </w:rPr>
        <w:t>to stipulate requirements in terms of staff training, qualifica</w:t>
      </w:r>
      <w:r w:rsidRPr="00D8607B">
        <w:rPr>
          <w:rFonts w:asciiTheme="minorHAnsi" w:hAnsiTheme="minorHAnsi"/>
        </w:rPr>
        <w:t>tion</w:t>
      </w:r>
      <w:r w:rsidR="00F56E78">
        <w:rPr>
          <w:rFonts w:asciiTheme="minorHAnsi" w:hAnsiTheme="minorHAnsi"/>
        </w:rPr>
        <w:t xml:space="preserve">s </w:t>
      </w:r>
      <w:r w:rsidRPr="00D8607B">
        <w:rPr>
          <w:rFonts w:asciiTheme="minorHAnsi" w:hAnsiTheme="minorHAnsi"/>
        </w:rPr>
        <w:t>or occupational standards.</w:t>
      </w:r>
    </w:p>
    <w:p w:rsidR="00D8607B" w:rsidRPr="00D8607B" w:rsidRDefault="00D8607B" w:rsidP="00D8607B">
      <w:pPr>
        <w:rPr>
          <w:rFonts w:asciiTheme="minorHAnsi" w:hAnsiTheme="minorHAnsi"/>
        </w:rPr>
      </w:pPr>
    </w:p>
    <w:p w:rsidR="00D8607B" w:rsidRPr="00D8607B" w:rsidRDefault="00D8607B" w:rsidP="00D8607B">
      <w:pPr>
        <w:rPr>
          <w:rFonts w:asciiTheme="minorHAnsi" w:hAnsiTheme="minorHAnsi"/>
        </w:rPr>
      </w:pPr>
    </w:p>
    <w:p w:rsidR="00292A34" w:rsidRDefault="00292A34">
      <w:pPr>
        <w:suppressAutoHyphens w:val="0"/>
        <w:rPr>
          <w:rFonts w:asciiTheme="minorHAnsi" w:hAnsiTheme="minorHAnsi"/>
        </w:rPr>
      </w:pPr>
      <w:r>
        <w:rPr>
          <w:rFonts w:asciiTheme="minorHAnsi" w:hAnsiTheme="minorHAnsi"/>
        </w:rPr>
        <w:br w:type="page"/>
      </w:r>
    </w:p>
    <w:p w:rsidR="00292A34" w:rsidRPr="00465C9F" w:rsidRDefault="00292A34" w:rsidP="00292A34">
      <w:pPr>
        <w:tabs>
          <w:tab w:val="left" w:pos="2554"/>
        </w:tabs>
        <w:rPr>
          <w:rFonts w:asciiTheme="minorHAnsi" w:hAnsiTheme="minorHAnsi"/>
          <w:b/>
        </w:rPr>
      </w:pPr>
      <w:r w:rsidRPr="00D8607B">
        <w:rPr>
          <w:rFonts w:asciiTheme="minorHAnsi" w:hAnsiTheme="minorHAnsi"/>
          <w:b/>
        </w:rPr>
        <w:t xml:space="preserve">The Employability </w:t>
      </w:r>
      <w:r>
        <w:rPr>
          <w:rFonts w:asciiTheme="minorHAnsi" w:hAnsiTheme="minorHAnsi"/>
          <w:b/>
        </w:rPr>
        <w:t>Sector</w:t>
      </w:r>
      <w:r w:rsidRPr="00D8607B">
        <w:rPr>
          <w:rFonts w:asciiTheme="minorHAnsi" w:hAnsiTheme="minorHAnsi"/>
          <w:b/>
        </w:rPr>
        <w:t xml:space="preserve"> - Delivering Social Value </w:t>
      </w:r>
    </w:p>
    <w:p w:rsidR="00292A34" w:rsidRPr="00D8607B" w:rsidRDefault="00292A34" w:rsidP="00292A34">
      <w:pPr>
        <w:spacing w:before="240"/>
        <w:rPr>
          <w:rFonts w:asciiTheme="minorHAnsi" w:hAnsiTheme="minorHAnsi"/>
        </w:rPr>
      </w:pPr>
      <w:r w:rsidRPr="00D8607B">
        <w:rPr>
          <w:rFonts w:asciiTheme="minorHAnsi" w:hAnsiTheme="minorHAnsi"/>
        </w:rPr>
        <w:t>The Public Services (Social Value) Act 2012 came into force on 31</w:t>
      </w:r>
      <w:r w:rsidRPr="00195DD9">
        <w:rPr>
          <w:rFonts w:asciiTheme="minorHAnsi" w:hAnsiTheme="minorHAnsi"/>
        </w:rPr>
        <w:t xml:space="preserve">st </w:t>
      </w:r>
      <w:r w:rsidRPr="00D8607B">
        <w:rPr>
          <w:rFonts w:asciiTheme="minorHAnsi" w:hAnsiTheme="minorHAnsi"/>
        </w:rPr>
        <w:t>January 2013. It is now a legal obligation for all organisations that deliver public services to consider the social good that could come from the procurement of services before they embark upon it. The aim of the Act is not to alter the commissioning and procurement processes, but to ensure that, as part of these processes, consideration is given to the wider impact of the services delivery. It allows organisations, for example, to choose a supplier under a tendering process who not only provides the most economically advantageous service, but one which goes beyond the basic contract terms and secures wider benefits for the community. Together, the Act and this policy provide an opportunity to deliver a cohesive yet flexible and innovative approach to generating social value through public procurement.</w:t>
      </w:r>
    </w:p>
    <w:p w:rsidR="00292A34" w:rsidRPr="00D8607B" w:rsidRDefault="00292A34" w:rsidP="00292A34">
      <w:pPr>
        <w:spacing w:before="240"/>
        <w:rPr>
          <w:rFonts w:asciiTheme="minorHAnsi" w:hAnsiTheme="minorHAnsi"/>
        </w:rPr>
      </w:pPr>
      <w:r w:rsidRPr="00D8607B">
        <w:rPr>
          <w:rFonts w:asciiTheme="minorHAnsi" w:hAnsiTheme="minorHAnsi"/>
        </w:rPr>
        <w:t>The definition of social value as set out by the Sustainable Procurement Taskforce is:</w:t>
      </w:r>
    </w:p>
    <w:p w:rsidR="00292A34" w:rsidRPr="00D8607B" w:rsidRDefault="00292A34" w:rsidP="00292A34">
      <w:pPr>
        <w:spacing w:before="240"/>
        <w:rPr>
          <w:rFonts w:asciiTheme="minorHAnsi" w:hAnsiTheme="minorHAnsi"/>
        </w:rPr>
      </w:pPr>
      <w:r w:rsidRPr="00D8607B">
        <w:rPr>
          <w:rFonts w:asciiTheme="minorHAnsi" w:hAnsiTheme="minorHAnsi"/>
        </w:rPr>
        <w:t xml:space="preserve">“A process whereby organisations meet their needs for goods, services, works and utilities in a way that achieves value for money on a whole life basis in terms of generating benefits not only to the organisation, but also to society and economy, whilst minimising damage to the environment”. </w:t>
      </w:r>
    </w:p>
    <w:p w:rsidR="00292A34" w:rsidRDefault="00292A34" w:rsidP="00292A34">
      <w:pPr>
        <w:spacing w:before="240"/>
        <w:rPr>
          <w:rFonts w:asciiTheme="minorHAnsi" w:hAnsiTheme="minorHAnsi"/>
        </w:rPr>
      </w:pPr>
      <w:r w:rsidRPr="00D8607B">
        <w:rPr>
          <w:rFonts w:asciiTheme="minorHAnsi" w:hAnsiTheme="minorHAnsi"/>
        </w:rPr>
        <w:t xml:space="preserve">The new Employability </w:t>
      </w:r>
      <w:r>
        <w:rPr>
          <w:rFonts w:asciiTheme="minorHAnsi" w:hAnsiTheme="minorHAnsi"/>
        </w:rPr>
        <w:t xml:space="preserve">Practitioner Apprenticeship </w:t>
      </w:r>
      <w:r w:rsidRPr="00D8607B">
        <w:rPr>
          <w:rFonts w:asciiTheme="minorHAnsi" w:hAnsiTheme="minorHAnsi"/>
        </w:rPr>
        <w:t>Standard will allow us to provide individuals working within the sector the knowledge, skills and behaviours required to deliver social value by contributing to society and the economy through effective provision of employability services. This can include but not be limited to:</w:t>
      </w:r>
    </w:p>
    <w:p w:rsidR="00292A34" w:rsidRPr="00D8607B" w:rsidRDefault="00292A34" w:rsidP="00292A34">
      <w:pPr>
        <w:spacing w:before="240"/>
        <w:rPr>
          <w:rFonts w:asciiTheme="minorHAnsi" w:hAnsiTheme="minorHAnsi"/>
        </w:rPr>
      </w:pPr>
    </w:p>
    <w:p w:rsidR="00292A34" w:rsidRPr="00195DD9" w:rsidRDefault="00292A34" w:rsidP="00292A34">
      <w:pPr>
        <w:pStyle w:val="ListParagraph"/>
        <w:numPr>
          <w:ilvl w:val="0"/>
          <w:numId w:val="5"/>
        </w:numPr>
        <w:rPr>
          <w:rFonts w:asciiTheme="minorHAnsi" w:hAnsiTheme="minorHAnsi"/>
          <w:sz w:val="24"/>
          <w:szCs w:val="24"/>
        </w:rPr>
      </w:pPr>
      <w:r w:rsidRPr="00195DD9">
        <w:rPr>
          <w:rFonts w:asciiTheme="minorHAnsi" w:hAnsiTheme="minorHAnsi"/>
          <w:sz w:val="24"/>
          <w:szCs w:val="24"/>
        </w:rPr>
        <w:t>More local people in work:</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Creating new jobs in the local economy</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Creating traineeships (including apprenticeships) for local residents</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Providing meaningful work experience for local residents</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Supporting people back to work by providing career mentoring for job clubs, including mock interviews, CV advice, and careers guidance</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 xml:space="preserve">Supporting young people into work by delivering employability support (e.g. CV advice, mock interviews, careers guidance) to </w:t>
      </w:r>
      <w:r>
        <w:rPr>
          <w:rFonts w:asciiTheme="minorHAnsi" w:eastAsia="SimSun" w:hAnsiTheme="minorHAnsi" w:cs="Arial"/>
          <w:kern w:val="1"/>
          <w:sz w:val="24"/>
          <w:szCs w:val="24"/>
          <w:lang w:eastAsia="zh-CN" w:bidi="hi-IN"/>
        </w:rPr>
        <w:t>S</w:t>
      </w:r>
      <w:r w:rsidRPr="00195DD9">
        <w:rPr>
          <w:rFonts w:asciiTheme="minorHAnsi" w:eastAsia="SimSun" w:hAnsiTheme="minorHAnsi" w:cs="Arial"/>
          <w:kern w:val="1"/>
          <w:sz w:val="24"/>
          <w:szCs w:val="24"/>
          <w:lang w:eastAsia="zh-CN" w:bidi="hi-IN"/>
        </w:rPr>
        <w:t xml:space="preserve">chool and </w:t>
      </w:r>
      <w:r>
        <w:rPr>
          <w:rFonts w:asciiTheme="minorHAnsi" w:eastAsia="SimSun" w:hAnsiTheme="minorHAnsi" w:cs="Arial"/>
          <w:kern w:val="1"/>
          <w:sz w:val="24"/>
          <w:szCs w:val="24"/>
          <w:lang w:eastAsia="zh-CN" w:bidi="hi-IN"/>
        </w:rPr>
        <w:t>C</w:t>
      </w:r>
      <w:r w:rsidRPr="00195DD9">
        <w:rPr>
          <w:rFonts w:asciiTheme="minorHAnsi" w:eastAsia="SimSun" w:hAnsiTheme="minorHAnsi" w:cs="Arial"/>
          <w:kern w:val="1"/>
          <w:sz w:val="24"/>
          <w:szCs w:val="24"/>
          <w:lang w:eastAsia="zh-CN" w:bidi="hi-IN"/>
        </w:rPr>
        <w:t>ollege students</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Employing ex-offenders or other groups of people who typically face additional challenges competing in the labour market</w:t>
      </w:r>
    </w:p>
    <w:p w:rsidR="00292A34" w:rsidRPr="00195DD9" w:rsidRDefault="00292A34" w:rsidP="00292A34">
      <w:pPr>
        <w:pStyle w:val="ListParagraph"/>
        <w:ind w:left="1440"/>
        <w:rPr>
          <w:rFonts w:asciiTheme="minorHAnsi" w:eastAsia="SimSun" w:hAnsiTheme="minorHAnsi" w:cs="Arial"/>
          <w:kern w:val="1"/>
          <w:sz w:val="24"/>
          <w:szCs w:val="24"/>
          <w:lang w:eastAsia="zh-CN" w:bidi="hi-IN"/>
        </w:rPr>
      </w:pPr>
    </w:p>
    <w:p w:rsidR="00292A34" w:rsidRPr="00195DD9" w:rsidRDefault="00292A34" w:rsidP="00292A34">
      <w:pPr>
        <w:pStyle w:val="ListParagraph"/>
        <w:numPr>
          <w:ilvl w:val="0"/>
          <w:numId w:val="5"/>
        </w:numPr>
        <w:rPr>
          <w:rFonts w:asciiTheme="minorHAnsi" w:hAnsiTheme="minorHAnsi"/>
          <w:sz w:val="24"/>
          <w:szCs w:val="24"/>
        </w:rPr>
      </w:pPr>
      <w:r w:rsidRPr="00195DD9">
        <w:rPr>
          <w:rFonts w:asciiTheme="minorHAnsi" w:hAnsiTheme="minorHAnsi"/>
          <w:sz w:val="24"/>
          <w:szCs w:val="24"/>
        </w:rPr>
        <w:t>Thriving local businesses:</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Supporting new business start-ups by running practical workshops with enterprise clubs</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Supporting the local economy by spending in the local supply chain</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Support the local supply chain by spending within a specific geographical area</w:t>
      </w:r>
    </w:p>
    <w:p w:rsidR="00292A34" w:rsidRPr="00D8607B" w:rsidRDefault="00292A34" w:rsidP="00292A34">
      <w:pPr>
        <w:pStyle w:val="ListParagraph"/>
        <w:ind w:left="1440"/>
        <w:rPr>
          <w:rFonts w:asciiTheme="minorHAnsi" w:hAnsiTheme="minorHAnsi"/>
        </w:rPr>
      </w:pPr>
    </w:p>
    <w:p w:rsidR="00292A34" w:rsidRPr="00195DD9" w:rsidRDefault="00292A34" w:rsidP="00292A34">
      <w:pPr>
        <w:pStyle w:val="ListParagraph"/>
        <w:numPr>
          <w:ilvl w:val="0"/>
          <w:numId w:val="5"/>
        </w:numPr>
        <w:rPr>
          <w:rFonts w:asciiTheme="minorHAnsi" w:hAnsiTheme="minorHAnsi"/>
          <w:sz w:val="24"/>
          <w:szCs w:val="24"/>
        </w:rPr>
      </w:pPr>
      <w:r w:rsidRPr="00195DD9">
        <w:rPr>
          <w:rFonts w:asciiTheme="minorHAnsi" w:hAnsiTheme="minorHAnsi"/>
          <w:sz w:val="24"/>
          <w:szCs w:val="24"/>
        </w:rPr>
        <w:t>Responsible businesses that do their bit for the local community:</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Attracting inward investment into the area</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 xml:space="preserve">Securing investment or in-kind contributions to fuel local poverty initiatives </w:t>
      </w:r>
    </w:p>
    <w:p w:rsidR="00292A34" w:rsidRPr="00195DD9" w:rsidRDefault="00292A34" w:rsidP="00292A34">
      <w:pPr>
        <w:pStyle w:val="ListParagraph"/>
        <w:numPr>
          <w:ilvl w:val="1"/>
          <w:numId w:val="5"/>
        </w:numPr>
        <w:rPr>
          <w:rFonts w:asciiTheme="minorHAnsi" w:eastAsia="SimSun" w:hAnsiTheme="minorHAnsi" w:cs="Arial"/>
          <w:kern w:val="1"/>
          <w:sz w:val="24"/>
          <w:szCs w:val="24"/>
          <w:lang w:eastAsia="zh-CN" w:bidi="hi-IN"/>
        </w:rPr>
      </w:pPr>
      <w:r w:rsidRPr="00195DD9">
        <w:rPr>
          <w:rFonts w:asciiTheme="minorHAnsi" w:eastAsia="SimSun" w:hAnsiTheme="minorHAnsi" w:cs="Arial"/>
          <w:kern w:val="1"/>
          <w:sz w:val="24"/>
          <w:szCs w:val="24"/>
          <w:lang w:eastAsia="zh-CN" w:bidi="hi-IN"/>
        </w:rPr>
        <w:t>Supporting voluntary organisations to deliver programmes that address issues such as homelessness or rough sleeping</w:t>
      </w:r>
    </w:p>
    <w:p w:rsidR="00D8607B" w:rsidRPr="006D47BE" w:rsidRDefault="00D8607B" w:rsidP="00292A34">
      <w:pPr>
        <w:suppressAutoHyphens w:val="0"/>
        <w:rPr>
          <w:rFonts w:asciiTheme="minorHAnsi" w:hAnsiTheme="minorHAnsi"/>
        </w:rPr>
      </w:pPr>
    </w:p>
    <w:p w:rsidR="00760A72" w:rsidRPr="006D47BE" w:rsidRDefault="00566027" w:rsidP="00760A72">
      <w:pPr>
        <w:jc w:val="both"/>
        <w:rPr>
          <w:rFonts w:asciiTheme="minorHAnsi" w:hAnsiTheme="minorHAnsi" w:cstheme="minorHAnsi"/>
          <w:b/>
          <w:sz w:val="28"/>
          <w:szCs w:val="28"/>
          <w:u w:val="single"/>
        </w:rPr>
      </w:pPr>
      <w:r>
        <w:rPr>
          <w:rFonts w:asciiTheme="minorHAnsi" w:hAnsiTheme="minorHAnsi" w:cstheme="minorHAnsi"/>
          <w:b/>
          <w:sz w:val="28"/>
          <w:szCs w:val="28"/>
          <w:u w:val="single"/>
        </w:rPr>
        <w:t xml:space="preserve">The Standard - </w:t>
      </w:r>
      <w:r w:rsidR="00760A72" w:rsidRPr="006D47BE">
        <w:rPr>
          <w:rFonts w:asciiTheme="minorHAnsi" w:hAnsiTheme="minorHAnsi" w:cstheme="minorHAnsi"/>
          <w:b/>
          <w:sz w:val="28"/>
          <w:szCs w:val="28"/>
          <w:u w:val="single"/>
        </w:rPr>
        <w:t>Employability Practitioner</w:t>
      </w:r>
      <w:r w:rsidR="00170C0D">
        <w:rPr>
          <w:rFonts w:asciiTheme="minorHAnsi" w:hAnsiTheme="minorHAnsi" w:cstheme="minorHAnsi"/>
          <w:b/>
          <w:sz w:val="28"/>
          <w:szCs w:val="28"/>
          <w:u w:val="single"/>
        </w:rPr>
        <w:t xml:space="preserve"> (Level 4)</w:t>
      </w:r>
    </w:p>
    <w:p w:rsidR="00760A72" w:rsidRPr="006D47BE" w:rsidRDefault="00760A72" w:rsidP="00760A72">
      <w:pPr>
        <w:jc w:val="both"/>
        <w:rPr>
          <w:rFonts w:asciiTheme="minorHAnsi" w:hAnsiTheme="minorHAnsi" w:cstheme="minorHAnsi"/>
          <w:b/>
          <w:u w:val="single"/>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Occupational Profile</w:t>
      </w:r>
    </w:p>
    <w:p w:rsidR="00760A72" w:rsidRPr="006D47BE" w:rsidRDefault="00760A72" w:rsidP="00760A72">
      <w:pPr>
        <w:jc w:val="both"/>
        <w:rPr>
          <w:rFonts w:asciiTheme="minorHAnsi" w:hAnsiTheme="minorHAnsi" w:cstheme="minorHAnsi"/>
        </w:rPr>
      </w:pPr>
      <w:r w:rsidRPr="006D47BE">
        <w:rPr>
          <w:rFonts w:asciiTheme="minorHAnsi" w:hAnsiTheme="minorHAnsi" w:cstheme="minorHAnsi"/>
          <w:b/>
        </w:rPr>
        <w:t>This occupation is found in</w:t>
      </w:r>
      <w:r w:rsidRPr="006D47BE">
        <w:rPr>
          <w:rFonts w:asciiTheme="minorHAnsi" w:hAnsiTheme="minorHAnsi" w:cstheme="minorHAnsi"/>
        </w:rPr>
        <w:t xml:space="preserve"> small, medium or large organisations which sit within any of the public, private or charitable sectors. These organisations will deliver employability support through local and national contracts across different public services such as back to work programmes, careers advice and guidance, housing, probation, health, social care, apprenticeships and skills development. </w:t>
      </w:r>
    </w:p>
    <w:p w:rsidR="00760A72" w:rsidRPr="006D47BE" w:rsidRDefault="00760A72" w:rsidP="00760A72">
      <w:pPr>
        <w:jc w:val="both"/>
        <w:rPr>
          <w:rFonts w:asciiTheme="minorHAnsi" w:hAnsiTheme="minorHAnsi" w:cstheme="minorHAnsi"/>
        </w:rPr>
      </w:pPr>
    </w:p>
    <w:p w:rsidR="00760A72" w:rsidRPr="006D47BE" w:rsidRDefault="00760A72" w:rsidP="00760A72">
      <w:pPr>
        <w:jc w:val="both"/>
        <w:rPr>
          <w:rFonts w:asciiTheme="minorHAnsi" w:hAnsiTheme="minorHAnsi" w:cstheme="minorHAnsi"/>
        </w:rPr>
      </w:pPr>
      <w:r w:rsidRPr="006D47BE">
        <w:rPr>
          <w:rFonts w:asciiTheme="minorHAnsi" w:hAnsiTheme="minorHAnsi" w:cstheme="minorHAnsi"/>
          <w:b/>
        </w:rPr>
        <w:t xml:space="preserve">The broad purpose of the occupation is </w:t>
      </w:r>
      <w:r w:rsidRPr="006D47BE">
        <w:rPr>
          <w:rFonts w:asciiTheme="minorHAnsi" w:hAnsiTheme="minorHAnsi" w:cstheme="minorHAnsi"/>
        </w:rPr>
        <w:t xml:space="preserve">to work with individuals (service users) who are distanced furthest from the labour market, helping them to address and overcome obstacles to securing suitable and sustainable employment.  Employability Practitioners may specialise in working with a specific group of service users and will devise strategies to address and overcome the multiple and complex barriers to employment, and to improve their employability prospects, with the end goal being to find employment or to progress in work if they are already employed. This requires a broad appreciation of the types of public services, community offerings and funding streams available and an understanding of how these fit together so that they can put in place a bespoke plan of support that takes a holistic approach to the whole service user. </w:t>
      </w:r>
    </w:p>
    <w:p w:rsidR="00760A72" w:rsidRPr="006D47BE" w:rsidRDefault="00760A72" w:rsidP="00760A72">
      <w:pPr>
        <w:jc w:val="both"/>
        <w:rPr>
          <w:rFonts w:asciiTheme="minorHAnsi" w:hAnsiTheme="minorHAnsi" w:cstheme="minorHAnsi"/>
        </w:rPr>
      </w:pPr>
    </w:p>
    <w:p w:rsidR="00760A72" w:rsidRPr="006D47BE" w:rsidRDefault="00760A72" w:rsidP="00760A72">
      <w:pPr>
        <w:jc w:val="both"/>
        <w:rPr>
          <w:rFonts w:asciiTheme="minorHAnsi" w:hAnsiTheme="minorHAnsi" w:cstheme="minorHAnsi"/>
        </w:rPr>
      </w:pPr>
      <w:r w:rsidRPr="006D47BE">
        <w:rPr>
          <w:rFonts w:asciiTheme="minorHAnsi" w:hAnsiTheme="minorHAnsi" w:cstheme="minorHAnsi"/>
          <w:b/>
        </w:rPr>
        <w:t>In their daily work, an employee in this occupation</w:t>
      </w:r>
      <w:r w:rsidRPr="006D47BE">
        <w:rPr>
          <w:rFonts w:asciiTheme="minorHAnsi" w:hAnsiTheme="minorHAnsi" w:cstheme="minorHAnsi"/>
        </w:rPr>
        <w:t xml:space="preserve"> </w:t>
      </w:r>
      <w:r w:rsidRPr="006D47BE">
        <w:rPr>
          <w:rFonts w:asciiTheme="minorHAnsi" w:hAnsiTheme="minorHAnsi" w:cstheme="minorHAnsi"/>
          <w:b/>
        </w:rPr>
        <w:t>interacts with</w:t>
      </w:r>
      <w:r w:rsidRPr="006D47BE">
        <w:rPr>
          <w:rFonts w:asciiTheme="minorHAnsi" w:hAnsiTheme="minorHAnsi" w:cstheme="minorHAnsi"/>
        </w:rPr>
        <w:t xml:space="preserve"> service users. This can include individuals who have or may have one or more of the following; mental health conditions, physical health conditions, disabilities, generational unemployment, social barriers e.g. lone parenting, addiction or substance misuse, low levels of education/attainment, language barriers i.e. English is not their first language, financial difficulties, ex-forces, ex-offenders, youth unemployment barriers etc. This list is not exhaustive. Employability Practitioners are responsible for safeguarding their services users from abuse and neglect as well as adherence to the Government’s PREVENT strategy which aims to protect vulnerable people from radicalisation and/or extremism.  They will also interact with their colleagues, employers who are providing employment to service users, recruitment companies, public services, other community and support organisations that the service user is accessing and other key stakeholders.  They will sit within a team of other Employability Practitioners who all report into a Team Manager and will usually work normal working hours however there may be times when they have to work evenings and weekends if any of their service users are employed and need to be contacted outside of these times. </w:t>
      </w:r>
    </w:p>
    <w:p w:rsidR="00760A72" w:rsidRPr="006D47BE" w:rsidRDefault="00760A72" w:rsidP="00760A72">
      <w:pPr>
        <w:jc w:val="both"/>
        <w:rPr>
          <w:rFonts w:asciiTheme="minorHAnsi" w:hAnsiTheme="minorHAnsi" w:cstheme="minorHAnsi"/>
        </w:rPr>
      </w:pPr>
    </w:p>
    <w:p w:rsidR="00760A72" w:rsidRPr="006D47BE" w:rsidRDefault="00760A72" w:rsidP="00760A72">
      <w:pPr>
        <w:jc w:val="both"/>
        <w:rPr>
          <w:rFonts w:asciiTheme="minorHAnsi" w:hAnsiTheme="minorHAnsi" w:cstheme="minorHAnsi"/>
        </w:rPr>
      </w:pPr>
      <w:r w:rsidRPr="006D47BE">
        <w:rPr>
          <w:rFonts w:asciiTheme="minorHAnsi" w:hAnsiTheme="minorHAnsi" w:cstheme="minorHAnsi"/>
          <w:b/>
        </w:rPr>
        <w:t>An employee in this occupation will be responsible for</w:t>
      </w:r>
      <w:r w:rsidRPr="006D47BE">
        <w:rPr>
          <w:rFonts w:asciiTheme="minorHAnsi" w:hAnsiTheme="minorHAnsi" w:cstheme="minorHAnsi"/>
        </w:rPr>
        <w:t xml:space="preserve"> supporting a caseload of the hardest to help individuals to change behaviours and develop knowledge and skills to improve their employability. All interactions and interventions that the employee has with service users will be recorded and regularly updated on the relevant in-house company computer systems. They will also be responsible for undertaking practitioner development and supporting colleagues through coaching and mentoring. The role will involve gathering data and information through research to make recommendations and inform service delivery through evidence-based improvements. They will also liaise with employers, advocating on a servicer user’s behalf, to find the right opportunity, based on their wants, needs and aspirational employment/career goals. They will be responsible for developing relationships with external stakeholders and to identify business development opportunities for the benefit of the local community and generating referrals of service users. An Employability Practitioner can be based in an office where the service users travel to meet them or equally they can be field based and will meet with service users out in the community in agreed locations.</w:t>
      </w:r>
    </w:p>
    <w:p w:rsidR="00760A72" w:rsidRPr="006D47BE" w:rsidRDefault="00760A72" w:rsidP="00760A72">
      <w:pPr>
        <w:jc w:val="both"/>
        <w:rPr>
          <w:rFonts w:asciiTheme="minorHAnsi" w:hAnsiTheme="minorHAnsi" w:cstheme="minorHAnsi"/>
        </w:rPr>
      </w:pPr>
    </w:p>
    <w:p w:rsidR="006D47BE" w:rsidRDefault="006D47BE" w:rsidP="00760A72">
      <w:pPr>
        <w:jc w:val="both"/>
        <w:rPr>
          <w:rFonts w:asciiTheme="minorHAnsi" w:hAnsiTheme="minorHAnsi" w:cstheme="minorHAnsi"/>
          <w:b/>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Key Duties</w:t>
      </w: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Work with Service Users</w:t>
      </w:r>
    </w:p>
    <w:p w:rsidR="00760A72" w:rsidRPr="006D47BE" w:rsidRDefault="00760A72" w:rsidP="00760A72">
      <w:pPr>
        <w:pStyle w:val="ListParagraph"/>
        <w:numPr>
          <w:ilvl w:val="0"/>
          <w:numId w:val="20"/>
        </w:numPr>
        <w:spacing w:after="0"/>
        <w:jc w:val="both"/>
        <w:rPr>
          <w:rFonts w:asciiTheme="minorHAnsi" w:hAnsiTheme="minorHAnsi" w:cstheme="minorHAnsi"/>
          <w:sz w:val="24"/>
          <w:szCs w:val="24"/>
        </w:rPr>
      </w:pPr>
      <w:r w:rsidRPr="006D47BE">
        <w:rPr>
          <w:rFonts w:asciiTheme="minorHAnsi" w:hAnsiTheme="minorHAnsi" w:cstheme="minorHAnsi"/>
          <w:sz w:val="24"/>
          <w:szCs w:val="24"/>
        </w:rPr>
        <w:t>Manage their caseload of challenging and complex cases. (K8, S9, S20, S22, B4, B5, B6, B7)</w:t>
      </w:r>
    </w:p>
    <w:p w:rsidR="00760A72" w:rsidRPr="006D47BE" w:rsidRDefault="00760A72" w:rsidP="00760A72">
      <w:pPr>
        <w:pStyle w:val="ListParagraph"/>
        <w:numPr>
          <w:ilvl w:val="0"/>
          <w:numId w:val="20"/>
        </w:numPr>
        <w:spacing w:after="0"/>
        <w:jc w:val="both"/>
        <w:rPr>
          <w:rFonts w:asciiTheme="minorHAnsi" w:hAnsiTheme="minorHAnsi" w:cstheme="minorHAnsi"/>
          <w:sz w:val="24"/>
          <w:szCs w:val="24"/>
        </w:rPr>
      </w:pPr>
      <w:r w:rsidRPr="006D47BE">
        <w:rPr>
          <w:rFonts w:asciiTheme="minorHAnsi" w:hAnsiTheme="minorHAnsi" w:cstheme="minorHAnsi"/>
          <w:sz w:val="24"/>
          <w:szCs w:val="24"/>
        </w:rPr>
        <w:t>Conduct holistic initial assessments, action plans, job search, job brokerage and other interventions with service users either face to face or remotely, on an individual or group basis, and record them. Evaluate the effectiveness of service user interventions and make improvements where relevant. (K1, K2, K3, K16, S1, S2, S3, S4, S6, S22, B1, B3, B4, B5, B7, B8, B9, B10)</w:t>
      </w:r>
    </w:p>
    <w:p w:rsidR="00760A72" w:rsidRPr="006D47BE" w:rsidRDefault="00760A72" w:rsidP="00760A72">
      <w:pPr>
        <w:pStyle w:val="ListParagraph"/>
        <w:numPr>
          <w:ilvl w:val="0"/>
          <w:numId w:val="20"/>
        </w:numPr>
        <w:spacing w:after="0"/>
        <w:jc w:val="both"/>
        <w:rPr>
          <w:rFonts w:asciiTheme="minorHAnsi" w:hAnsiTheme="minorHAnsi" w:cstheme="minorHAnsi"/>
          <w:sz w:val="24"/>
          <w:szCs w:val="24"/>
        </w:rPr>
      </w:pPr>
      <w:r w:rsidRPr="006D47BE">
        <w:rPr>
          <w:rFonts w:asciiTheme="minorHAnsi" w:hAnsiTheme="minorHAnsi" w:cstheme="minorHAnsi"/>
          <w:sz w:val="24"/>
          <w:szCs w:val="24"/>
        </w:rPr>
        <w:t>Provide information, advice and guidance on employability, careers and local labour market information to service users, employers and colleagues. (K13, S6, S16, S17, S18, S19, B3, B8, B9, B10, B11)</w:t>
      </w:r>
    </w:p>
    <w:p w:rsidR="00760A72" w:rsidRPr="006D47BE" w:rsidRDefault="00760A72" w:rsidP="00760A72">
      <w:pPr>
        <w:pStyle w:val="ListParagraph"/>
        <w:numPr>
          <w:ilvl w:val="0"/>
          <w:numId w:val="20"/>
        </w:numPr>
        <w:spacing w:after="0"/>
        <w:jc w:val="both"/>
        <w:rPr>
          <w:rFonts w:asciiTheme="minorHAnsi" w:hAnsiTheme="minorHAnsi" w:cstheme="minorHAnsi"/>
          <w:sz w:val="24"/>
          <w:szCs w:val="24"/>
        </w:rPr>
      </w:pPr>
      <w:r w:rsidRPr="006D47BE">
        <w:rPr>
          <w:rFonts w:asciiTheme="minorHAnsi" w:hAnsiTheme="minorHAnsi" w:cstheme="minorHAnsi"/>
          <w:sz w:val="24"/>
          <w:szCs w:val="24"/>
        </w:rPr>
        <w:t>Signpost services to relevant third-party provision, taking a multi-agency (e.g. mental health services, probation service, police, social care services, health care services, local authorities etc.) and integrated services approach. (K4, K11, S5, S6, S13, S14, S22, B3, B4, B5, B9, B10, B11)</w:t>
      </w:r>
    </w:p>
    <w:p w:rsidR="00760A72" w:rsidRPr="006D47BE" w:rsidRDefault="00760A72" w:rsidP="00760A72">
      <w:pPr>
        <w:pStyle w:val="ListParagraph"/>
        <w:numPr>
          <w:ilvl w:val="0"/>
          <w:numId w:val="20"/>
        </w:numPr>
        <w:spacing w:after="0"/>
        <w:jc w:val="both"/>
        <w:rPr>
          <w:rFonts w:asciiTheme="minorHAnsi" w:hAnsiTheme="minorHAnsi" w:cstheme="minorHAnsi"/>
          <w:sz w:val="24"/>
          <w:szCs w:val="24"/>
        </w:rPr>
      </w:pPr>
      <w:r w:rsidRPr="006D47BE">
        <w:rPr>
          <w:rFonts w:asciiTheme="minorHAnsi" w:hAnsiTheme="minorHAnsi" w:cstheme="minorHAnsi"/>
          <w:sz w:val="24"/>
          <w:szCs w:val="24"/>
        </w:rPr>
        <w:t>Use non-clinical behavioural change techniques with service users. (K9, K10, S6, S10, S22, S23, B2, B3, B5, B6, B7, B8)</w:t>
      </w:r>
    </w:p>
    <w:p w:rsidR="00760A72" w:rsidRPr="006D47BE" w:rsidRDefault="00760A72" w:rsidP="00760A72">
      <w:pPr>
        <w:pStyle w:val="ListParagraph"/>
        <w:numPr>
          <w:ilvl w:val="0"/>
          <w:numId w:val="20"/>
        </w:numPr>
        <w:spacing w:after="0"/>
        <w:jc w:val="both"/>
        <w:rPr>
          <w:rFonts w:asciiTheme="minorHAnsi" w:hAnsiTheme="minorHAnsi" w:cstheme="minorHAnsi"/>
          <w:sz w:val="24"/>
          <w:szCs w:val="24"/>
        </w:rPr>
      </w:pPr>
      <w:r w:rsidRPr="006D47BE">
        <w:rPr>
          <w:rFonts w:asciiTheme="minorHAnsi" w:hAnsiTheme="minorHAnsi" w:cstheme="minorHAnsi"/>
          <w:sz w:val="24"/>
          <w:szCs w:val="24"/>
        </w:rPr>
        <w:t>Coach and mentor both service users and colleagues to support their development. (K6, S6, S7, B2, B3, B5, B6, B7, B8)</w:t>
      </w:r>
    </w:p>
    <w:p w:rsidR="00760A72" w:rsidRPr="006D47BE" w:rsidRDefault="00760A72" w:rsidP="00760A72">
      <w:pPr>
        <w:pStyle w:val="ListParagraph"/>
        <w:numPr>
          <w:ilvl w:val="0"/>
          <w:numId w:val="20"/>
        </w:numPr>
        <w:spacing w:after="0"/>
        <w:jc w:val="both"/>
        <w:rPr>
          <w:rFonts w:asciiTheme="minorHAnsi" w:hAnsiTheme="minorHAnsi" w:cstheme="minorHAnsi"/>
          <w:sz w:val="24"/>
          <w:szCs w:val="24"/>
        </w:rPr>
      </w:pPr>
      <w:r w:rsidRPr="006D47BE">
        <w:rPr>
          <w:rFonts w:asciiTheme="minorHAnsi" w:hAnsiTheme="minorHAnsi" w:cstheme="minorHAnsi"/>
          <w:sz w:val="24"/>
          <w:szCs w:val="24"/>
        </w:rPr>
        <w:t>Provide appropriate in work support to the service user which can then support them to stay and progress in employment. (K7, S8, B4, B5, B6, B7, B8, B9)</w:t>
      </w: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Develop Services</w:t>
      </w:r>
    </w:p>
    <w:p w:rsidR="00760A72" w:rsidRPr="006D47BE" w:rsidRDefault="00760A72" w:rsidP="00760A72">
      <w:pPr>
        <w:pStyle w:val="ListParagraph"/>
        <w:numPr>
          <w:ilvl w:val="0"/>
          <w:numId w:val="21"/>
        </w:numPr>
        <w:spacing w:after="0"/>
        <w:jc w:val="both"/>
        <w:rPr>
          <w:rFonts w:asciiTheme="minorHAnsi" w:hAnsiTheme="minorHAnsi" w:cstheme="minorHAnsi"/>
          <w:sz w:val="24"/>
          <w:szCs w:val="24"/>
        </w:rPr>
      </w:pPr>
      <w:r w:rsidRPr="006D47BE">
        <w:rPr>
          <w:rFonts w:asciiTheme="minorHAnsi" w:hAnsiTheme="minorHAnsi" w:cstheme="minorHAnsi"/>
          <w:sz w:val="24"/>
          <w:szCs w:val="24"/>
        </w:rPr>
        <w:t>Identify internal and external networking opportunities for partnership building and establishing working relationships with key stakeholders. (K11, K13, S12, S13, S14, B3, B5, B10, B11)</w:t>
      </w:r>
    </w:p>
    <w:p w:rsidR="00760A72" w:rsidRPr="006D47BE" w:rsidRDefault="00760A72" w:rsidP="00760A72">
      <w:pPr>
        <w:pStyle w:val="ListParagraph"/>
        <w:numPr>
          <w:ilvl w:val="0"/>
          <w:numId w:val="21"/>
        </w:numPr>
        <w:spacing w:after="0"/>
        <w:jc w:val="both"/>
        <w:rPr>
          <w:rFonts w:asciiTheme="minorHAnsi" w:hAnsiTheme="minorHAnsi" w:cstheme="minorHAnsi"/>
          <w:sz w:val="24"/>
          <w:szCs w:val="24"/>
        </w:rPr>
      </w:pPr>
      <w:r w:rsidRPr="006D47BE">
        <w:rPr>
          <w:rFonts w:asciiTheme="minorHAnsi" w:hAnsiTheme="minorHAnsi" w:cstheme="minorHAnsi"/>
          <w:sz w:val="24"/>
          <w:szCs w:val="24"/>
        </w:rPr>
        <w:t>Manage challenging and complicated situations within own level of authority and make recommendations to enable and deliver change to improve service delivery. (K10, S6, S8, S11, B1, B2, B3, B5, B6, B9, B10)</w:t>
      </w:r>
    </w:p>
    <w:p w:rsidR="00760A72" w:rsidRPr="006D47BE" w:rsidRDefault="00760A72" w:rsidP="00760A72">
      <w:pPr>
        <w:pStyle w:val="ListParagraph"/>
        <w:numPr>
          <w:ilvl w:val="0"/>
          <w:numId w:val="21"/>
        </w:numPr>
        <w:spacing w:after="0"/>
        <w:jc w:val="both"/>
        <w:rPr>
          <w:rFonts w:asciiTheme="minorHAnsi" w:hAnsiTheme="minorHAnsi" w:cstheme="minorHAnsi"/>
          <w:sz w:val="24"/>
          <w:szCs w:val="24"/>
        </w:rPr>
      </w:pPr>
      <w:r w:rsidRPr="006D47BE">
        <w:rPr>
          <w:rFonts w:asciiTheme="minorHAnsi" w:hAnsiTheme="minorHAnsi" w:cstheme="minorHAnsi"/>
          <w:sz w:val="24"/>
          <w:szCs w:val="24"/>
        </w:rPr>
        <w:t>Participate in practice development sessions, self-reflection, caseload reviews and observations to support own and others’ development via peer to peer support. (K12, K18, S6, S15, S23, B2, B3, B4, B6, B7, B8, B10)</w:t>
      </w:r>
    </w:p>
    <w:p w:rsidR="00760A72" w:rsidRPr="006D47BE" w:rsidRDefault="00760A72" w:rsidP="00760A72">
      <w:pPr>
        <w:pStyle w:val="ListParagraph"/>
        <w:numPr>
          <w:ilvl w:val="0"/>
          <w:numId w:val="21"/>
        </w:numPr>
        <w:spacing w:after="0"/>
        <w:jc w:val="both"/>
        <w:rPr>
          <w:rFonts w:asciiTheme="minorHAnsi" w:hAnsiTheme="minorHAnsi" w:cstheme="minorHAnsi"/>
          <w:sz w:val="24"/>
          <w:szCs w:val="24"/>
        </w:rPr>
      </w:pPr>
      <w:r w:rsidRPr="006D47BE">
        <w:rPr>
          <w:rFonts w:asciiTheme="minorHAnsi" w:hAnsiTheme="minorHAnsi" w:cstheme="minorHAnsi"/>
          <w:sz w:val="24"/>
          <w:szCs w:val="24"/>
        </w:rPr>
        <w:t>Proactively gather service user feedback, critically analyse it, evaluate the meaning / implications and act upon it. Make recommendations to inform service delivery. (K5, K16, S6, S17, S19, S21, B4, B5, B9, B10)</w:t>
      </w: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Meet Quality &amp; Compliance Standards</w:t>
      </w:r>
    </w:p>
    <w:p w:rsidR="00760A72" w:rsidRPr="006D47BE" w:rsidRDefault="00760A72" w:rsidP="00760A72">
      <w:pPr>
        <w:pStyle w:val="ListParagraph"/>
        <w:numPr>
          <w:ilvl w:val="0"/>
          <w:numId w:val="22"/>
        </w:numPr>
        <w:spacing w:after="0"/>
        <w:jc w:val="both"/>
        <w:rPr>
          <w:rFonts w:asciiTheme="minorHAnsi" w:hAnsiTheme="minorHAnsi" w:cstheme="minorHAnsi"/>
          <w:sz w:val="24"/>
          <w:szCs w:val="24"/>
        </w:rPr>
      </w:pPr>
      <w:r w:rsidRPr="006D47BE">
        <w:rPr>
          <w:rFonts w:asciiTheme="minorHAnsi" w:hAnsiTheme="minorHAnsi" w:cstheme="minorHAnsi"/>
          <w:sz w:val="24"/>
          <w:szCs w:val="24"/>
        </w:rPr>
        <w:t>Be responsible for and maintain own continuing professional and personal development, particularly within own specialism. (K12, K18, S15, S23, B2, B3, B4, B6, B7, B8, B10)</w:t>
      </w:r>
    </w:p>
    <w:p w:rsidR="00760A72" w:rsidRPr="006D47BE" w:rsidRDefault="00760A72" w:rsidP="00760A72">
      <w:pPr>
        <w:pStyle w:val="ListParagraph"/>
        <w:numPr>
          <w:ilvl w:val="0"/>
          <w:numId w:val="22"/>
        </w:numPr>
        <w:spacing w:after="0"/>
        <w:jc w:val="both"/>
        <w:rPr>
          <w:rFonts w:asciiTheme="minorHAnsi" w:hAnsiTheme="minorHAnsi" w:cstheme="minorHAnsi"/>
          <w:sz w:val="24"/>
          <w:szCs w:val="24"/>
        </w:rPr>
      </w:pPr>
      <w:r w:rsidRPr="006D47BE">
        <w:rPr>
          <w:rFonts w:asciiTheme="minorHAnsi" w:hAnsiTheme="minorHAnsi" w:cstheme="minorHAnsi"/>
          <w:sz w:val="24"/>
          <w:szCs w:val="24"/>
        </w:rPr>
        <w:t>Adhere to and apply safeguarding and PREVENT policies, procedures and best practice. (K17, S8, S22, B1, B3, B6, B7, B8, B9)</w:t>
      </w:r>
    </w:p>
    <w:p w:rsidR="00760A72" w:rsidRPr="006D47BE" w:rsidRDefault="00760A72" w:rsidP="00760A72">
      <w:pPr>
        <w:pStyle w:val="ListParagraph"/>
        <w:numPr>
          <w:ilvl w:val="0"/>
          <w:numId w:val="22"/>
        </w:numPr>
        <w:spacing w:after="0"/>
        <w:jc w:val="both"/>
        <w:rPr>
          <w:rFonts w:asciiTheme="minorHAnsi" w:hAnsiTheme="minorHAnsi" w:cstheme="minorHAnsi"/>
          <w:sz w:val="24"/>
          <w:szCs w:val="24"/>
        </w:rPr>
      </w:pPr>
      <w:r w:rsidRPr="006D47BE">
        <w:rPr>
          <w:rFonts w:asciiTheme="minorHAnsi" w:hAnsiTheme="minorHAnsi" w:cstheme="minorHAnsi"/>
          <w:sz w:val="24"/>
          <w:szCs w:val="24"/>
        </w:rPr>
        <w:t>Understand the employability industry including professional standards, welfare benefits, funding systems and key stakeholders. (K4, K11, K13, S12, S13, S14, B3, B11)</w:t>
      </w:r>
    </w:p>
    <w:p w:rsidR="00760A72" w:rsidRPr="006D47BE" w:rsidRDefault="00760A72" w:rsidP="00760A72">
      <w:pPr>
        <w:pStyle w:val="ListParagraph"/>
        <w:numPr>
          <w:ilvl w:val="0"/>
          <w:numId w:val="22"/>
        </w:numPr>
        <w:spacing w:after="0"/>
        <w:jc w:val="both"/>
        <w:rPr>
          <w:rFonts w:asciiTheme="minorHAnsi" w:hAnsiTheme="minorHAnsi" w:cstheme="minorHAnsi"/>
          <w:sz w:val="24"/>
          <w:szCs w:val="24"/>
        </w:rPr>
      </w:pPr>
      <w:r w:rsidRPr="006D47BE">
        <w:rPr>
          <w:rFonts w:asciiTheme="minorHAnsi" w:hAnsiTheme="minorHAnsi" w:cstheme="minorHAnsi"/>
          <w:sz w:val="24"/>
          <w:szCs w:val="24"/>
        </w:rPr>
        <w:t>Adhere to, and support others to adhere to, relevant legislation and company vision, mission, values, policies and procedures. (K14, K17, K19, S19, S22, B3)</w:t>
      </w:r>
    </w:p>
    <w:p w:rsidR="00760A72" w:rsidRPr="006D47BE" w:rsidRDefault="00760A72" w:rsidP="00760A72">
      <w:pPr>
        <w:pStyle w:val="ListParagraph"/>
        <w:numPr>
          <w:ilvl w:val="0"/>
          <w:numId w:val="22"/>
        </w:numPr>
        <w:spacing w:after="0"/>
        <w:jc w:val="both"/>
        <w:rPr>
          <w:rFonts w:asciiTheme="minorHAnsi" w:hAnsiTheme="minorHAnsi" w:cstheme="minorHAnsi"/>
          <w:sz w:val="24"/>
          <w:szCs w:val="24"/>
        </w:rPr>
      </w:pPr>
      <w:r w:rsidRPr="006D47BE">
        <w:rPr>
          <w:rFonts w:asciiTheme="minorHAnsi" w:hAnsiTheme="minorHAnsi" w:cstheme="minorHAnsi"/>
          <w:sz w:val="24"/>
          <w:szCs w:val="24"/>
        </w:rPr>
        <w:t>Promote equality of opportunity, embrace diversity and inclusion. (K19, S6, S19, B3, B5, B6, B7, B8)</w:t>
      </w:r>
    </w:p>
    <w:p w:rsidR="00760A72" w:rsidRPr="006D47BE" w:rsidRDefault="00760A72" w:rsidP="00760A72">
      <w:pPr>
        <w:pStyle w:val="ListParagraph"/>
        <w:numPr>
          <w:ilvl w:val="0"/>
          <w:numId w:val="22"/>
        </w:numPr>
        <w:spacing w:after="0"/>
        <w:jc w:val="both"/>
        <w:rPr>
          <w:rFonts w:asciiTheme="minorHAnsi" w:hAnsiTheme="minorHAnsi" w:cstheme="minorHAnsi"/>
          <w:sz w:val="24"/>
          <w:szCs w:val="24"/>
        </w:rPr>
      </w:pPr>
      <w:r w:rsidRPr="006D47BE">
        <w:rPr>
          <w:rFonts w:asciiTheme="minorHAnsi" w:hAnsiTheme="minorHAnsi" w:cstheme="minorHAnsi"/>
          <w:sz w:val="24"/>
          <w:szCs w:val="24"/>
        </w:rPr>
        <w:t>Meet minimum service levels and adhere to contractual requirements and support others to do so as well. (K15, S20, B1, B4, B6, B8, B9, B10, B11)</w:t>
      </w:r>
    </w:p>
    <w:p w:rsidR="00760A72" w:rsidRPr="006D47BE" w:rsidRDefault="00760A72" w:rsidP="00760A72">
      <w:pPr>
        <w:pStyle w:val="ListParagraph"/>
        <w:spacing w:after="0"/>
        <w:jc w:val="both"/>
        <w:rPr>
          <w:rFonts w:asciiTheme="minorHAnsi" w:hAnsiTheme="minorHAnsi" w:cstheme="minorHAnsi"/>
          <w:sz w:val="24"/>
          <w:szCs w:val="24"/>
        </w:rPr>
      </w:pPr>
    </w:p>
    <w:p w:rsidR="00760A72" w:rsidRPr="006D47BE" w:rsidRDefault="00760A72" w:rsidP="00760A72">
      <w:pPr>
        <w:jc w:val="both"/>
        <w:rPr>
          <w:rFonts w:asciiTheme="minorHAnsi" w:hAnsiTheme="minorHAnsi" w:cstheme="minorHAnsi"/>
        </w:rPr>
      </w:pPr>
      <w:r w:rsidRPr="006D47BE">
        <w:rPr>
          <w:rFonts w:asciiTheme="minorHAnsi" w:hAnsiTheme="minorHAnsi" w:cstheme="minorHAnsi"/>
          <w:b/>
        </w:rPr>
        <w:t xml:space="preserve">Typical job titles could include but are not limited to: </w:t>
      </w:r>
      <w:r w:rsidRPr="006D47BE">
        <w:rPr>
          <w:rFonts w:asciiTheme="minorHAnsi" w:hAnsiTheme="minorHAnsi" w:cstheme="minorHAnsi"/>
        </w:rPr>
        <w:t xml:space="preserve"> Employment Advisors/Coaches/Consultants, Employability Tutors, Job Coaches, Careers Advisors, IAG Advisors, Student Support Workers, Housing Officers, Case Workers, Case Managers, Community Support Advisors, Training Advisors, Career or Employment Coordinators, Personal Advisors, Advanced, Lead or Senior Employment Advisors/Coaches/Consultants, Senior or Lead Job Coaches/Careers Advisors, Lead IAG Advisors, Senior Student Support Workers, Advanced Practitioners and Key Workers.</w:t>
      </w:r>
    </w:p>
    <w:p w:rsidR="00760A72" w:rsidRPr="006D47BE" w:rsidRDefault="00760A72" w:rsidP="00760A72">
      <w:pPr>
        <w:jc w:val="both"/>
        <w:rPr>
          <w:rFonts w:asciiTheme="minorHAnsi" w:hAnsiTheme="minorHAnsi" w:cstheme="minorHAnsi"/>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Entry Requirements</w:t>
      </w:r>
    </w:p>
    <w:p w:rsidR="00760A72" w:rsidRPr="006D47BE" w:rsidRDefault="00760A72" w:rsidP="00760A72">
      <w:pPr>
        <w:jc w:val="both"/>
        <w:rPr>
          <w:rFonts w:asciiTheme="minorHAnsi" w:hAnsiTheme="minorHAnsi" w:cstheme="minorHAnsi"/>
        </w:rPr>
      </w:pPr>
      <w:r w:rsidRPr="006D47BE">
        <w:rPr>
          <w:rFonts w:asciiTheme="minorHAnsi" w:hAnsiTheme="minorHAnsi" w:cstheme="minorHAnsi"/>
        </w:rPr>
        <w:t>Whilst any entry requirements will be a matter for individual employers, typically an apprentice might be expected to have already achieved English, Maths and ICT Level 2 on entry.</w:t>
      </w:r>
    </w:p>
    <w:p w:rsidR="00760A72" w:rsidRPr="006D47BE" w:rsidRDefault="00760A72" w:rsidP="00760A72">
      <w:pPr>
        <w:jc w:val="both"/>
        <w:rPr>
          <w:rFonts w:asciiTheme="minorHAnsi" w:hAnsiTheme="minorHAnsi" w:cstheme="minorHAnsi"/>
          <w:b/>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Requirements: Knowledge, Skills and Behaviours (KSBs)</w:t>
      </w:r>
    </w:p>
    <w:p w:rsidR="00760A72" w:rsidRPr="00FF4E98" w:rsidRDefault="00760A72" w:rsidP="00760A72">
      <w:pPr>
        <w:jc w:val="both"/>
        <w:rPr>
          <w:rFonts w:cstheme="minorHAnsi" w:hint="eastAsia"/>
          <w:b/>
          <w:sz w:val="20"/>
          <w:szCs w:val="20"/>
        </w:rPr>
      </w:pPr>
    </w:p>
    <w:tbl>
      <w:tblPr>
        <w:tblStyle w:val="TableGrid"/>
        <w:tblW w:w="0" w:type="auto"/>
        <w:shd w:val="clear" w:color="auto" w:fill="FFFFFF" w:themeFill="background1"/>
        <w:tblLook w:val="04A0" w:firstRow="1" w:lastRow="0" w:firstColumn="1" w:lastColumn="0" w:noHBand="0" w:noVBand="1"/>
      </w:tblPr>
      <w:tblGrid>
        <w:gridCol w:w="1730"/>
        <w:gridCol w:w="2901"/>
        <w:gridCol w:w="2238"/>
        <w:gridCol w:w="3217"/>
      </w:tblGrid>
      <w:tr w:rsidR="00760A72" w:rsidRPr="006D47BE" w:rsidTr="00760A72">
        <w:tc>
          <w:tcPr>
            <w:tcW w:w="10682" w:type="dxa"/>
            <w:gridSpan w:val="4"/>
            <w:shd w:val="clear" w:color="auto" w:fill="FFFFFF" w:themeFill="background1"/>
          </w:tcPr>
          <w:p w:rsidR="00760A72" w:rsidRPr="006D47BE" w:rsidRDefault="00760A72" w:rsidP="00760A72">
            <w:pPr>
              <w:jc w:val="both"/>
              <w:rPr>
                <w:rFonts w:asciiTheme="minorHAnsi" w:hAnsiTheme="minorHAnsi" w:cstheme="minorHAnsi"/>
                <w:b/>
                <w:sz w:val="22"/>
                <w:szCs w:val="22"/>
              </w:rPr>
            </w:pPr>
            <w:r w:rsidRPr="006D47BE">
              <w:rPr>
                <w:rFonts w:asciiTheme="minorHAnsi" w:hAnsiTheme="minorHAnsi" w:cstheme="minorHAnsi"/>
                <w:b/>
                <w:sz w:val="22"/>
                <w:szCs w:val="22"/>
              </w:rPr>
              <w:t>Working with Service Users</w:t>
            </w:r>
          </w:p>
        </w:tc>
      </w:tr>
      <w:tr w:rsidR="00760A72" w:rsidRPr="006D47BE" w:rsidTr="00760A72">
        <w:tc>
          <w:tcPr>
            <w:tcW w:w="4928" w:type="dxa"/>
            <w:gridSpan w:val="2"/>
            <w:shd w:val="clear" w:color="auto" w:fill="FFFFFF" w:themeFill="background1"/>
          </w:tcPr>
          <w:p w:rsidR="00760A72" w:rsidRPr="006D47BE" w:rsidRDefault="00760A72" w:rsidP="00760A72">
            <w:pPr>
              <w:jc w:val="both"/>
              <w:rPr>
                <w:rFonts w:asciiTheme="minorHAnsi" w:hAnsiTheme="minorHAnsi" w:cstheme="minorHAnsi"/>
                <w:b/>
                <w:sz w:val="22"/>
                <w:szCs w:val="22"/>
              </w:rPr>
            </w:pPr>
            <w:r w:rsidRPr="006D47BE">
              <w:rPr>
                <w:rFonts w:asciiTheme="minorHAnsi" w:hAnsiTheme="minorHAnsi" w:cstheme="minorHAnsi"/>
                <w:b/>
                <w:sz w:val="22"/>
                <w:szCs w:val="22"/>
              </w:rPr>
              <w:t>Knowledge</w:t>
            </w:r>
          </w:p>
        </w:tc>
        <w:tc>
          <w:tcPr>
            <w:tcW w:w="5754" w:type="dxa"/>
            <w:gridSpan w:val="2"/>
            <w:shd w:val="clear" w:color="auto" w:fill="FFFFFF" w:themeFill="background1"/>
          </w:tcPr>
          <w:p w:rsidR="00760A72" w:rsidRPr="006D47BE" w:rsidRDefault="00760A72" w:rsidP="00760A72">
            <w:pPr>
              <w:jc w:val="both"/>
              <w:rPr>
                <w:rFonts w:asciiTheme="minorHAnsi" w:hAnsiTheme="minorHAnsi" w:cstheme="minorHAnsi"/>
                <w:b/>
                <w:sz w:val="22"/>
                <w:szCs w:val="22"/>
              </w:rPr>
            </w:pPr>
            <w:r w:rsidRPr="006D47BE">
              <w:rPr>
                <w:rFonts w:asciiTheme="minorHAnsi" w:hAnsiTheme="minorHAnsi" w:cstheme="minorHAnsi"/>
                <w:b/>
                <w:sz w:val="22"/>
                <w:szCs w:val="22"/>
              </w:rPr>
              <w:t>Skills</w:t>
            </w:r>
          </w:p>
        </w:tc>
      </w:tr>
      <w:tr w:rsidR="00760A72" w:rsidRPr="006D47BE" w:rsidTr="00760A72">
        <w:tc>
          <w:tcPr>
            <w:tcW w:w="1809" w:type="dxa"/>
            <w:vMerge w:val="restart"/>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Holistic Assessments &amp; Diagnostics</w:t>
            </w:r>
          </w:p>
        </w:tc>
        <w:tc>
          <w:tcPr>
            <w:tcW w:w="3119" w:type="dxa"/>
            <w:vMerge w:val="restart"/>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How to use a wide range of holistic assessments and diagnostics that take into consideration the whole person, not just employability related factors. For example, physical health, mental well-being and external factors such as housing, financial situations, family etc.</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Holistic Assessments &amp; Diagnostics</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Use holistic assessment and diagnostic skills to identify servicer user employability, career goals and aspirations and health and well-being barriers. Assess service users’ strengths and obstacles to building healthier lives through returning to work.</w:t>
            </w:r>
          </w:p>
        </w:tc>
      </w:tr>
      <w:tr w:rsidR="00760A72" w:rsidRPr="006D47BE" w:rsidTr="00760A72">
        <w:tc>
          <w:tcPr>
            <w:tcW w:w="180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311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S2</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Interviewing &amp; Effective Questioning</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Apply effective interviewing and questioning techniques to identify servicer user employability, career goals and aspirations and potential barriers to these.</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K2</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Holistic Action Plans &amp; Reviews</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 xml:space="preserve">How to develop and use SMART, holistic and in-depth work-focused action plans that are user-led and agreed with representatives from other agencies and which considers the specific needs of different groups (e.g. those with physical disabilities and those with mental, learning, emotional and behavioural challenges, including autism and dyslexia). How to conduct regular reviews. </w:t>
            </w:r>
          </w:p>
        </w:tc>
        <w:tc>
          <w:tcPr>
            <w:tcW w:w="2268" w:type="dxa"/>
            <w:shd w:val="clear" w:color="auto" w:fill="FFFFFF" w:themeFill="background1"/>
          </w:tcPr>
          <w:p w:rsidR="00760A72" w:rsidRPr="006D47BE" w:rsidRDefault="00760A72" w:rsidP="00760A72">
            <w:pPr>
              <w:shd w:val="clear" w:color="auto" w:fill="FFFFFF" w:themeFill="background1"/>
              <w:tabs>
                <w:tab w:val="right" w:pos="2052"/>
              </w:tabs>
              <w:rPr>
                <w:rFonts w:asciiTheme="minorHAnsi" w:hAnsiTheme="minorHAnsi" w:cstheme="minorHAnsi"/>
                <w:sz w:val="20"/>
                <w:szCs w:val="20"/>
              </w:rPr>
            </w:pPr>
            <w:r w:rsidRPr="006D47BE">
              <w:rPr>
                <w:rFonts w:asciiTheme="minorHAnsi" w:hAnsiTheme="minorHAnsi" w:cstheme="minorHAnsi"/>
                <w:sz w:val="20"/>
                <w:szCs w:val="20"/>
              </w:rPr>
              <w:t>S3</w:t>
            </w:r>
            <w:r w:rsidRPr="006D47BE">
              <w:rPr>
                <w:rFonts w:asciiTheme="minorHAnsi" w:hAnsiTheme="minorHAnsi" w:cstheme="minorHAnsi"/>
                <w:sz w:val="20"/>
                <w:szCs w:val="20"/>
              </w:rPr>
              <w:tab/>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Attention to detail &amp; Record Keeping</w:t>
            </w:r>
          </w:p>
          <w:p w:rsidR="00760A72" w:rsidRPr="006D47BE" w:rsidRDefault="00760A72" w:rsidP="00760A72">
            <w:pPr>
              <w:rPr>
                <w:rFonts w:asciiTheme="minorHAnsi" w:hAnsiTheme="minorHAnsi" w:cstheme="minorHAnsi"/>
                <w:sz w:val="20"/>
                <w:szCs w:val="20"/>
              </w:rPr>
            </w:pPr>
          </w:p>
          <w:p w:rsidR="00760A72" w:rsidRPr="006D47BE" w:rsidRDefault="00760A72" w:rsidP="00760A72">
            <w:pPr>
              <w:rPr>
                <w:rFonts w:asciiTheme="minorHAnsi" w:hAnsiTheme="minorHAnsi" w:cstheme="minorHAnsi"/>
                <w:sz w:val="20"/>
                <w:szCs w:val="20"/>
              </w:rPr>
            </w:pPr>
          </w:p>
          <w:p w:rsidR="00760A72" w:rsidRPr="006D47BE" w:rsidRDefault="00760A72" w:rsidP="00760A72">
            <w:pPr>
              <w:jc w:val="right"/>
              <w:rPr>
                <w:rFonts w:asciiTheme="minorHAnsi" w:hAnsiTheme="minorHAnsi" w:cstheme="minorHAnsi"/>
                <w:sz w:val="20"/>
                <w:szCs w:val="20"/>
              </w:rPr>
            </w:pP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Accurately record all service user interactions. Conduct routine compliance checks of service user records, identifying areas for improvement and making recommendations.</w:t>
            </w:r>
          </w:p>
          <w:p w:rsidR="00760A72" w:rsidRPr="006D47BE" w:rsidRDefault="00760A72" w:rsidP="00760A72">
            <w:pPr>
              <w:jc w:val="center"/>
              <w:rPr>
                <w:rFonts w:asciiTheme="minorHAnsi" w:hAnsiTheme="minorHAnsi" w:cstheme="minorHAnsi"/>
                <w:sz w:val="20"/>
                <w:szCs w:val="20"/>
              </w:rPr>
            </w:pP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K3</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Job Search, Job Brokering &amp; Other Interventions</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How to deliver a wide range of interventions (either face-to-face or remotely) that are tailored to consider the specific needs of individual service users and different groups (e.g. those with physical disabilities and those with mental, learning, emotional and behavioural challenges, including autism and dyslexia). Not just employability related interventions but those that impact on health and well-being etc. Different methods of evaluating interventions for continuous improvement.</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S4</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Design, Deliver &amp; Facilitate Interventions</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 xml:space="preserve">Utilise evidence-based solutions to design and deliver employability, health and wellbeing related programmes, services and interventions to service users which considers the specific needs of different groups (e.g. those with physical disabilities and those with mental, learning, emotional and behavioural challenges, including autism and dyslexia). These can be either on a one-to-one basis (face-to-face or remotely) or in groups at a central office or out in the community. </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K4</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Integrated Services</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 xml:space="preserve">Multi-agency (e.g. mental health services, probation services, police, social care services, health care services, local authorities etc.) approaches to service delivery where local third-party provision is integrated with other services and knowledge of outreach and flexible working practices. Facilitate “service user focused” meetings with external multi-agency caseworkers, utilising all available sources of support to help assist service users move into work, ensuring synergy and non-duplication of other agency work.  </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S5</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Flexible Working</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Where required, work flexibly across different locations by undertaking outreach work to make services accessible for service users or even co-locating with other community services.  Where required, work flexibly outside of normal office working hours as there may be times when they have to work evenings and weekends if any of their service users are employed and need to be contacted and provided with support outside of these times.</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K5</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Customer Service</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How to deal with complaints. Different methods of gathering service user feedback, approaches to evaluate it, critically analyse it and use it for service delivery improvements.</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S6</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Communication</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Communicate to a high standard, both verbally and written, using a wide variety of different methods and adapting for different audiences, evaluating the effectiveness for continuous improvement.</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K6</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Coaching &amp; Mentoring</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 wide range of coaching and mentoring techniques for use with service users and colleagues. The differences between coaching and mentoring and knowing when to coach and when to mentor. Methods of reviewing and improving coaching and mentoring practice.</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S7</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Coaching &amp; Mentoring</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Coach and mentor service users and colleagues and actively improve coaching and mentoring skills for themselves and others.</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K7</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Supported Employment</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In work support, supported employment models, individual placement and support models. Other models that support those with complex needs to stay in work. How to manage the employer relationship to provide supported employment.</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S8</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Problem Solving &amp; Risk/Crisis Management</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Uses advanced problem solving, and negotiation skills to establish win-win situations with service users where possible. Identifying when they might potentially fall out of work and rapidly respond to minimise the risk. Address safeguarding and PREVENT concerns maturely, dealing with service users when they present in crisis, minimising risks/crises in the future through pastoral support and effective risk assessment.</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K8</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Challenging &amp; Complex Caseloads</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How to manage caseloads effectively. Knowledge of caseload management techniques and time management techniques. Obstacles and factors that affect caseload management and how to deal with complex and challenging cases.</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S9</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Managing Complex Caseloads</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Application of specialist knowledge to deal with particular complex and challenging cases.</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K9</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Non-Clinical Behavioural Change</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Different types of non-clinical behavioural change techniques.</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S10</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Behaviour Management</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Anticipate and de-escalate challenging behaviour in service users, managing challenging behaviour as it presents itself using relevant non-clinical behaviour change tools and techniques.</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K10</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Challenging Situations</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 wide range of managing challenging behaviour techniques, change management techniques, when to use them and company referral/escalation processes.</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S11</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Change Management</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Manage change effectively with the on-boarding/off-boarding of contracts and services.</w:t>
            </w:r>
          </w:p>
        </w:tc>
      </w:tr>
    </w:tbl>
    <w:p w:rsidR="00760A72" w:rsidRPr="006D47BE" w:rsidRDefault="00760A72" w:rsidP="00760A72">
      <w:pPr>
        <w:shd w:val="clear" w:color="auto" w:fill="FFFFFF" w:themeFill="background1"/>
        <w:jc w:val="both"/>
        <w:rPr>
          <w:rFonts w:asciiTheme="minorHAnsi" w:hAnsiTheme="minorHAnsi" w:cstheme="minorHAnsi"/>
          <w:b/>
          <w:sz w:val="20"/>
          <w:szCs w:val="20"/>
        </w:rPr>
      </w:pPr>
    </w:p>
    <w:tbl>
      <w:tblPr>
        <w:tblStyle w:val="TableGrid"/>
        <w:tblW w:w="0" w:type="auto"/>
        <w:shd w:val="clear" w:color="auto" w:fill="FFFFFF" w:themeFill="background1"/>
        <w:tblLook w:val="04A0" w:firstRow="1" w:lastRow="0" w:firstColumn="1" w:lastColumn="0" w:noHBand="0" w:noVBand="1"/>
      </w:tblPr>
      <w:tblGrid>
        <w:gridCol w:w="1750"/>
        <w:gridCol w:w="2912"/>
        <w:gridCol w:w="2153"/>
        <w:gridCol w:w="3271"/>
      </w:tblGrid>
      <w:tr w:rsidR="00760A72" w:rsidRPr="006D47BE" w:rsidTr="00760A72">
        <w:tc>
          <w:tcPr>
            <w:tcW w:w="10682" w:type="dxa"/>
            <w:gridSpan w:val="4"/>
            <w:shd w:val="clear" w:color="auto" w:fill="FFFFFF" w:themeFill="background1"/>
          </w:tcPr>
          <w:p w:rsidR="00760A72" w:rsidRPr="006D47BE" w:rsidRDefault="00760A72" w:rsidP="00760A72">
            <w:pPr>
              <w:shd w:val="clear" w:color="auto" w:fill="FFFFFF" w:themeFill="background1"/>
              <w:jc w:val="both"/>
              <w:rPr>
                <w:rFonts w:asciiTheme="minorHAnsi" w:hAnsiTheme="minorHAnsi" w:cstheme="minorHAnsi"/>
                <w:b/>
                <w:sz w:val="22"/>
                <w:szCs w:val="22"/>
              </w:rPr>
            </w:pPr>
            <w:r w:rsidRPr="006D47BE">
              <w:rPr>
                <w:rFonts w:asciiTheme="minorHAnsi" w:hAnsiTheme="minorHAnsi" w:cstheme="minorHAnsi"/>
                <w:b/>
                <w:sz w:val="22"/>
                <w:szCs w:val="22"/>
              </w:rPr>
              <w:t>Service Development</w:t>
            </w:r>
          </w:p>
        </w:tc>
      </w:tr>
      <w:tr w:rsidR="00760A72" w:rsidRPr="006D47BE" w:rsidTr="00760A72">
        <w:tc>
          <w:tcPr>
            <w:tcW w:w="4928" w:type="dxa"/>
            <w:gridSpan w:val="2"/>
            <w:shd w:val="clear" w:color="auto" w:fill="FFFFFF" w:themeFill="background1"/>
          </w:tcPr>
          <w:p w:rsidR="00760A72" w:rsidRPr="006D47BE" w:rsidRDefault="00760A72" w:rsidP="00760A72">
            <w:pPr>
              <w:shd w:val="clear" w:color="auto" w:fill="FFFFFF" w:themeFill="background1"/>
              <w:jc w:val="both"/>
              <w:rPr>
                <w:rFonts w:asciiTheme="minorHAnsi" w:hAnsiTheme="minorHAnsi" w:cstheme="minorHAnsi"/>
                <w:b/>
                <w:sz w:val="22"/>
                <w:szCs w:val="22"/>
              </w:rPr>
            </w:pPr>
            <w:r w:rsidRPr="006D47BE">
              <w:rPr>
                <w:rFonts w:asciiTheme="minorHAnsi" w:hAnsiTheme="minorHAnsi" w:cstheme="minorHAnsi"/>
                <w:b/>
                <w:sz w:val="22"/>
                <w:szCs w:val="22"/>
              </w:rPr>
              <w:t>Knowledge</w:t>
            </w:r>
          </w:p>
        </w:tc>
        <w:tc>
          <w:tcPr>
            <w:tcW w:w="5754" w:type="dxa"/>
            <w:gridSpan w:val="2"/>
            <w:shd w:val="clear" w:color="auto" w:fill="FFFFFF" w:themeFill="background1"/>
          </w:tcPr>
          <w:p w:rsidR="00760A72" w:rsidRPr="006D47BE" w:rsidRDefault="00760A72" w:rsidP="00760A72">
            <w:pPr>
              <w:shd w:val="clear" w:color="auto" w:fill="FFFFFF" w:themeFill="background1"/>
              <w:jc w:val="both"/>
              <w:rPr>
                <w:rFonts w:asciiTheme="minorHAnsi" w:hAnsiTheme="minorHAnsi" w:cstheme="minorHAnsi"/>
                <w:b/>
                <w:sz w:val="22"/>
                <w:szCs w:val="22"/>
              </w:rPr>
            </w:pPr>
            <w:r w:rsidRPr="006D47BE">
              <w:rPr>
                <w:rFonts w:asciiTheme="minorHAnsi" w:hAnsiTheme="minorHAnsi" w:cstheme="minorHAnsi"/>
                <w:b/>
                <w:sz w:val="22"/>
                <w:szCs w:val="22"/>
              </w:rPr>
              <w:t>Skills</w:t>
            </w:r>
          </w:p>
        </w:tc>
      </w:tr>
      <w:tr w:rsidR="00760A72" w:rsidRPr="006D47BE" w:rsidTr="00760A72">
        <w:tc>
          <w:tcPr>
            <w:tcW w:w="1809" w:type="dxa"/>
            <w:vMerge w:val="restart"/>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K11</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Employability Industry</w:t>
            </w:r>
          </w:p>
        </w:tc>
        <w:tc>
          <w:tcPr>
            <w:tcW w:w="3119" w:type="dxa"/>
            <w:vMerge w:val="restart"/>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Funding systems, welfare benefits and professional boundaries.  The different types of public services, community offerings and funding streams available and an understanding of how these fit together so that they can put in place a bespoke plan of support that takes a holistic approach to the whole service user.</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S12</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Business Development</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Identify, seek out and establish business development and commercial opportunities for the organisation including new referral streams.</w:t>
            </w:r>
          </w:p>
        </w:tc>
      </w:tr>
      <w:tr w:rsidR="00760A72" w:rsidRPr="006D47BE" w:rsidTr="00760A72">
        <w:tc>
          <w:tcPr>
            <w:tcW w:w="180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311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S13</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Networking</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Network with internal and external customers and key stakeholders to build relationships and identify business opportunities.</w:t>
            </w:r>
          </w:p>
        </w:tc>
      </w:tr>
      <w:tr w:rsidR="00760A72" w:rsidRPr="006D47BE" w:rsidTr="00760A72">
        <w:tc>
          <w:tcPr>
            <w:tcW w:w="180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311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S14</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Stakeholder Engagement &amp; Management</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Build and maintain strong working relationships with key stakeholders to support service delivery by taking a multi-agency and integrated services approach.</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K12</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Practice Development</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 xml:space="preserve">Participate in practice development sessions, caseload reviews and observations to support the development of themselves and others. </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S15</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Giving Feedback</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Give constructive and timely feedback to service users and colleagues.</w:t>
            </w:r>
          </w:p>
        </w:tc>
      </w:tr>
      <w:tr w:rsidR="00760A72" w:rsidRPr="006D47BE" w:rsidTr="00760A72">
        <w:tc>
          <w:tcPr>
            <w:tcW w:w="1809" w:type="dxa"/>
            <w:vMerge w:val="restart"/>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K13</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Careers, Employability &amp; Labour Market Information</w:t>
            </w:r>
          </w:p>
        </w:tc>
        <w:tc>
          <w:tcPr>
            <w:tcW w:w="3119" w:type="dxa"/>
            <w:vMerge w:val="restart"/>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Career choice theories and concepts, how to use these to provide advice and guidance, an understanding of employers and how to work with them, advocating on the behalf of individual service users to broker suitable employment based on their individual circumstances and considering any reasonable adjustments that might need to be made, how to analyse and interpret labour market information for service delivery improvement.</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S16</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Evaluation &amp; Critical Analysis</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Evaluates and analyses programmes, services and interventions, using data to make recommendations for improvements and to inform service delivery.</w:t>
            </w:r>
          </w:p>
        </w:tc>
      </w:tr>
      <w:tr w:rsidR="00760A72" w:rsidRPr="006D47BE" w:rsidTr="00760A72">
        <w:tc>
          <w:tcPr>
            <w:tcW w:w="180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311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S17</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Research Skills</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Gather labour market, employability and careers information, analyse it, spot trends and patterns, draw conclusions to inform information, advice and guidance given to service users and employers. Research skills are used to further specialism knowledge and experience, as well as to support service design and delivery.</w:t>
            </w:r>
          </w:p>
        </w:tc>
      </w:tr>
      <w:tr w:rsidR="00760A72" w:rsidRPr="006D47BE" w:rsidTr="00760A72">
        <w:tc>
          <w:tcPr>
            <w:tcW w:w="180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3119" w:type="dxa"/>
            <w:vMerge/>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S18</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Deliver Information, Advice &amp; Guidance</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Apply employability, careers and labour market knowledge to deliver high quality information, advice and guidance that is tailored to the needs of the service users and key stakeholders.</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K14</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 xml:space="preserve">Legislation &amp; Company Vision, Mission, Values, </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Knows what their company's vision, missions and values and understands relevant industry legislation.</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S19</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 xml:space="preserve">Service Delivery </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Adheres to company vision, mission and values, embedding them in all service delivery.</w:t>
            </w:r>
          </w:p>
        </w:tc>
      </w:tr>
    </w:tbl>
    <w:p w:rsidR="00760A72" w:rsidRPr="006D47BE" w:rsidRDefault="00760A72" w:rsidP="00760A72">
      <w:pPr>
        <w:shd w:val="clear" w:color="auto" w:fill="FFFFFF" w:themeFill="background1"/>
        <w:jc w:val="both"/>
        <w:rPr>
          <w:rFonts w:asciiTheme="minorHAnsi" w:hAnsiTheme="minorHAnsi" w:cstheme="minorHAnsi"/>
          <w:b/>
          <w:sz w:val="20"/>
          <w:szCs w:val="20"/>
        </w:rPr>
      </w:pPr>
    </w:p>
    <w:p w:rsidR="00760A72" w:rsidRPr="006D47BE" w:rsidRDefault="00760A72" w:rsidP="00760A72">
      <w:pPr>
        <w:shd w:val="clear" w:color="auto" w:fill="FFFFFF" w:themeFill="background1"/>
        <w:jc w:val="both"/>
        <w:rPr>
          <w:rFonts w:asciiTheme="minorHAnsi" w:hAnsiTheme="minorHAnsi" w:cstheme="minorHAnsi"/>
          <w:b/>
          <w:sz w:val="20"/>
          <w:szCs w:val="20"/>
        </w:rPr>
      </w:pPr>
    </w:p>
    <w:tbl>
      <w:tblPr>
        <w:tblStyle w:val="TableGrid"/>
        <w:tblW w:w="0" w:type="auto"/>
        <w:shd w:val="clear" w:color="auto" w:fill="FFFFFF" w:themeFill="background1"/>
        <w:tblLook w:val="04A0" w:firstRow="1" w:lastRow="0" w:firstColumn="1" w:lastColumn="0" w:noHBand="0" w:noVBand="1"/>
      </w:tblPr>
      <w:tblGrid>
        <w:gridCol w:w="1756"/>
        <w:gridCol w:w="2923"/>
        <w:gridCol w:w="2160"/>
        <w:gridCol w:w="3247"/>
      </w:tblGrid>
      <w:tr w:rsidR="00760A72" w:rsidRPr="006D47BE" w:rsidTr="00760A72">
        <w:tc>
          <w:tcPr>
            <w:tcW w:w="10682" w:type="dxa"/>
            <w:gridSpan w:val="4"/>
            <w:shd w:val="clear" w:color="auto" w:fill="FFFFFF" w:themeFill="background1"/>
          </w:tcPr>
          <w:p w:rsidR="00760A72" w:rsidRPr="006D47BE" w:rsidRDefault="00760A72" w:rsidP="00760A72">
            <w:pPr>
              <w:shd w:val="clear" w:color="auto" w:fill="FFFFFF" w:themeFill="background1"/>
              <w:jc w:val="both"/>
              <w:rPr>
                <w:rFonts w:asciiTheme="minorHAnsi" w:hAnsiTheme="minorHAnsi" w:cstheme="minorHAnsi"/>
                <w:b/>
                <w:sz w:val="22"/>
                <w:szCs w:val="22"/>
              </w:rPr>
            </w:pPr>
            <w:r w:rsidRPr="006D47BE">
              <w:rPr>
                <w:rFonts w:asciiTheme="minorHAnsi" w:hAnsiTheme="minorHAnsi" w:cstheme="minorHAnsi"/>
                <w:b/>
                <w:sz w:val="22"/>
                <w:szCs w:val="22"/>
              </w:rPr>
              <w:t>Quality &amp; Compliance</w:t>
            </w:r>
          </w:p>
        </w:tc>
      </w:tr>
      <w:tr w:rsidR="00760A72" w:rsidRPr="006D47BE" w:rsidTr="00760A72">
        <w:tc>
          <w:tcPr>
            <w:tcW w:w="4928" w:type="dxa"/>
            <w:gridSpan w:val="2"/>
            <w:shd w:val="clear" w:color="auto" w:fill="FFFFFF" w:themeFill="background1"/>
          </w:tcPr>
          <w:p w:rsidR="00760A72" w:rsidRPr="006D47BE" w:rsidRDefault="00760A72" w:rsidP="00760A72">
            <w:pPr>
              <w:shd w:val="clear" w:color="auto" w:fill="FFFFFF" w:themeFill="background1"/>
              <w:jc w:val="both"/>
              <w:rPr>
                <w:rFonts w:asciiTheme="minorHAnsi" w:hAnsiTheme="minorHAnsi" w:cstheme="minorHAnsi"/>
                <w:b/>
                <w:sz w:val="22"/>
                <w:szCs w:val="22"/>
              </w:rPr>
            </w:pPr>
            <w:r w:rsidRPr="006D47BE">
              <w:rPr>
                <w:rFonts w:asciiTheme="minorHAnsi" w:hAnsiTheme="minorHAnsi" w:cstheme="minorHAnsi"/>
                <w:b/>
                <w:sz w:val="22"/>
                <w:szCs w:val="22"/>
              </w:rPr>
              <w:t>Knowledge</w:t>
            </w:r>
          </w:p>
        </w:tc>
        <w:tc>
          <w:tcPr>
            <w:tcW w:w="5754" w:type="dxa"/>
            <w:gridSpan w:val="2"/>
            <w:shd w:val="clear" w:color="auto" w:fill="FFFFFF" w:themeFill="background1"/>
          </w:tcPr>
          <w:p w:rsidR="00760A72" w:rsidRPr="006D47BE" w:rsidRDefault="00760A72" w:rsidP="00760A72">
            <w:pPr>
              <w:shd w:val="clear" w:color="auto" w:fill="FFFFFF" w:themeFill="background1"/>
              <w:jc w:val="both"/>
              <w:rPr>
                <w:rFonts w:asciiTheme="minorHAnsi" w:hAnsiTheme="minorHAnsi" w:cstheme="minorHAnsi"/>
                <w:b/>
                <w:sz w:val="22"/>
                <w:szCs w:val="22"/>
              </w:rPr>
            </w:pPr>
            <w:r w:rsidRPr="006D47BE">
              <w:rPr>
                <w:rFonts w:asciiTheme="minorHAnsi" w:hAnsiTheme="minorHAnsi" w:cstheme="minorHAnsi"/>
                <w:b/>
                <w:sz w:val="22"/>
                <w:szCs w:val="22"/>
              </w:rPr>
              <w:t>Skills</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K15</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Minimum Service Levels &amp; Contractual Requirements</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Current contractual requirements and minimum service levels, how to meet them, how to highlight and address issues with service level requirements.</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S20</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Performance Management</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Independently manage own performance to meet and exceed minimum service levels, contractual requirements and service level agreements.</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K16</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IT Systems &amp; Record Keeping</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How to use IT Systems for management of information to inform service delivery and how to conduct routine compliance checks of records.</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S21</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ICT &amp; Digital Skills</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ICT skills are used for record keeping and digital skills are used to support service users with finding employment through social media and the internet.</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K17</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Safeguarding</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 xml:space="preserve">The context for legal and policy frameworks, family and environmental context and how to deal with safeguarding and PREVENT concerns and knowing when to escalate. Knows and understands the government’s Prevent strategy.  </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S22</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Assertiveness</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Assertively directs and challenges service users to reach their potential. Will also be used when dealing with key stakeholders.</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K18</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Continuing Professional Development (CPD)</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The importance of effective management of own and others’ CPD.</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S23</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Manage CPD</w:t>
            </w: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Manage your own and support the professional development of others. Promote best practice through learning opportunities as they arise.</w:t>
            </w:r>
          </w:p>
        </w:tc>
      </w:tr>
      <w:tr w:rsidR="00760A72" w:rsidRPr="006D47BE" w:rsidTr="00760A72">
        <w:tc>
          <w:tcPr>
            <w:tcW w:w="180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K19</w:t>
            </w:r>
          </w:p>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Equality, Diversity &amp; Inclusion</w:t>
            </w:r>
          </w:p>
        </w:tc>
        <w:tc>
          <w:tcPr>
            <w:tcW w:w="3119"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r w:rsidRPr="006D47BE">
              <w:rPr>
                <w:rFonts w:asciiTheme="minorHAnsi" w:hAnsiTheme="minorHAnsi" w:cstheme="minorHAnsi"/>
                <w:sz w:val="20"/>
                <w:szCs w:val="20"/>
              </w:rPr>
              <w:t xml:space="preserve">Equality, diversity and inclusion, what they are, how to embed them within daily practice. </w:t>
            </w:r>
          </w:p>
        </w:tc>
        <w:tc>
          <w:tcPr>
            <w:tcW w:w="2268"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c>
          <w:tcPr>
            <w:tcW w:w="3486" w:type="dxa"/>
            <w:shd w:val="clear" w:color="auto" w:fill="FFFFFF" w:themeFill="background1"/>
          </w:tcPr>
          <w:p w:rsidR="00760A72" w:rsidRPr="006D47BE" w:rsidRDefault="00760A72" w:rsidP="00760A72">
            <w:pPr>
              <w:shd w:val="clear" w:color="auto" w:fill="FFFFFF" w:themeFill="background1"/>
              <w:rPr>
                <w:rFonts w:asciiTheme="minorHAnsi" w:hAnsiTheme="minorHAnsi" w:cstheme="minorHAnsi"/>
                <w:sz w:val="20"/>
                <w:szCs w:val="20"/>
              </w:rPr>
            </w:pPr>
          </w:p>
        </w:tc>
      </w:tr>
    </w:tbl>
    <w:p w:rsidR="00760A72" w:rsidRDefault="00760A72" w:rsidP="00760A72">
      <w:pPr>
        <w:jc w:val="both"/>
        <w:rPr>
          <w:rFonts w:cstheme="minorHAnsi" w:hint="eastAsia"/>
          <w:b/>
          <w:sz w:val="20"/>
          <w:szCs w:val="20"/>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6D47BE" w:rsidRDefault="006D47BE" w:rsidP="00760A72">
      <w:pPr>
        <w:jc w:val="both"/>
        <w:rPr>
          <w:rFonts w:asciiTheme="minorHAnsi" w:hAnsiTheme="minorHAnsi" w:cstheme="minorHAnsi"/>
          <w:b/>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Behaviours - What is required for occupational competence?</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B1 Pro-Active &amp; Efficient</w:t>
      </w:r>
      <w:r w:rsidRPr="006D47BE">
        <w:rPr>
          <w:rFonts w:asciiTheme="minorHAnsi" w:hAnsiTheme="minorHAnsi" w:cstheme="minorHAnsi"/>
          <w:sz w:val="24"/>
          <w:szCs w:val="24"/>
        </w:rPr>
        <w:t xml:space="preserve"> - Gets own job done and where relevant gets tasks done through others, always achieving high standard results, taking a pro-active approach to all work areas.</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B2 Positive</w:t>
      </w:r>
      <w:r w:rsidRPr="006D47BE">
        <w:rPr>
          <w:rFonts w:asciiTheme="minorHAnsi" w:hAnsiTheme="minorHAnsi" w:cstheme="minorHAnsi"/>
          <w:sz w:val="24"/>
          <w:szCs w:val="24"/>
        </w:rPr>
        <w:t xml:space="preserve"> - Has a 'can do' attitude, is enthusiastic and can inspire service users and colleagues.</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B3 Professional</w:t>
      </w:r>
      <w:r w:rsidRPr="006D47BE">
        <w:rPr>
          <w:rFonts w:asciiTheme="minorHAnsi" w:hAnsiTheme="minorHAnsi" w:cstheme="minorHAnsi"/>
          <w:sz w:val="24"/>
          <w:szCs w:val="24"/>
        </w:rPr>
        <w:t xml:space="preserve"> - Demonstrates integrity and a genuine commitment to the personal, health &amp; well-being and occupational success of individual service users by meeting industry standards.</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B4 Target Driven</w:t>
      </w:r>
      <w:r w:rsidRPr="006D47BE">
        <w:rPr>
          <w:rFonts w:asciiTheme="minorHAnsi" w:hAnsiTheme="minorHAnsi" w:cstheme="minorHAnsi"/>
          <w:sz w:val="24"/>
          <w:szCs w:val="24"/>
        </w:rPr>
        <w:t xml:space="preserve"> - Ambitious and determined to succeed, finding better ways of achieving business objectives even in the light of sustained pressure.</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 xml:space="preserve">B5 Flexible &amp; Adaptable - </w:t>
      </w:r>
      <w:r w:rsidRPr="006D47BE">
        <w:rPr>
          <w:rFonts w:asciiTheme="minorHAnsi" w:hAnsiTheme="minorHAnsi" w:cstheme="minorHAnsi"/>
          <w:sz w:val="24"/>
          <w:szCs w:val="24"/>
        </w:rPr>
        <w:t>Adapting to changing circumstances and implementing change effectively.</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 xml:space="preserve">B6 Resilient - </w:t>
      </w:r>
      <w:r w:rsidRPr="006D47BE">
        <w:rPr>
          <w:rFonts w:asciiTheme="minorHAnsi" w:hAnsiTheme="minorHAnsi" w:cstheme="minorHAnsi"/>
          <w:sz w:val="24"/>
          <w:szCs w:val="24"/>
        </w:rPr>
        <w:t>Has the capacity to respond to and recover from difficulties.</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B7 Emotional Intelligence</w:t>
      </w:r>
      <w:r w:rsidRPr="006D47BE">
        <w:rPr>
          <w:rFonts w:asciiTheme="minorHAnsi" w:hAnsiTheme="minorHAnsi" w:cstheme="minorHAnsi"/>
          <w:sz w:val="24"/>
          <w:szCs w:val="24"/>
        </w:rPr>
        <w:t xml:space="preserve"> - Recognises, understands and manages own emotions and recognises, understands and be proactive in influencing the emotions of others. Can handle interpersonal relationships establishing trust and rapport effectively.</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B8 Supportive</w:t>
      </w:r>
      <w:r w:rsidRPr="006D47BE">
        <w:rPr>
          <w:rFonts w:asciiTheme="minorHAnsi" w:hAnsiTheme="minorHAnsi" w:cstheme="minorHAnsi"/>
          <w:sz w:val="24"/>
          <w:szCs w:val="24"/>
        </w:rPr>
        <w:t xml:space="preserve"> - Provide encouragement and emotional help and support appropriately and where needed to service users and colleagues.</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B9 Analytical</w:t>
      </w:r>
      <w:r w:rsidRPr="006D47BE">
        <w:rPr>
          <w:rFonts w:asciiTheme="minorHAnsi" w:hAnsiTheme="minorHAnsi" w:cstheme="minorHAnsi"/>
          <w:sz w:val="24"/>
          <w:szCs w:val="24"/>
        </w:rPr>
        <w:t xml:space="preserve"> - Seeks and interprets information from a variety of sources, comparing and contrasting to identify key issues and make sound decisions.</w:t>
      </w:r>
    </w:p>
    <w:p w:rsidR="00760A72" w:rsidRPr="006D47BE" w:rsidRDefault="00760A72" w:rsidP="00760A72">
      <w:pPr>
        <w:pStyle w:val="ListParagraph"/>
        <w:numPr>
          <w:ilvl w:val="0"/>
          <w:numId w:val="19"/>
        </w:numPr>
        <w:shd w:val="clear" w:color="auto" w:fill="FFFFFF" w:themeFill="background1"/>
        <w:spacing w:after="0"/>
        <w:jc w:val="both"/>
        <w:rPr>
          <w:rFonts w:asciiTheme="minorHAnsi" w:hAnsiTheme="minorHAnsi" w:cstheme="minorHAnsi"/>
          <w:sz w:val="24"/>
          <w:szCs w:val="24"/>
        </w:rPr>
      </w:pPr>
      <w:r w:rsidRPr="006D47BE">
        <w:rPr>
          <w:rFonts w:asciiTheme="minorHAnsi" w:hAnsiTheme="minorHAnsi" w:cstheme="minorHAnsi"/>
          <w:b/>
          <w:sz w:val="24"/>
          <w:szCs w:val="24"/>
        </w:rPr>
        <w:t>B10 Innovative &amp; Creative</w:t>
      </w:r>
      <w:r w:rsidRPr="006D47BE">
        <w:rPr>
          <w:rFonts w:asciiTheme="minorHAnsi" w:hAnsiTheme="minorHAnsi" w:cstheme="minorHAnsi"/>
          <w:sz w:val="24"/>
          <w:szCs w:val="24"/>
        </w:rPr>
        <w:t xml:space="preserve"> - Quickly appreciates diverse and complex information, using it to challenge current methods and generate innovative ideas and solutions to improve business performance and act upon potential business opportunities.</w:t>
      </w:r>
    </w:p>
    <w:p w:rsidR="00760A72" w:rsidRPr="006D47BE" w:rsidRDefault="00760A72" w:rsidP="00760A72">
      <w:pPr>
        <w:pStyle w:val="ListParagraph"/>
        <w:numPr>
          <w:ilvl w:val="0"/>
          <w:numId w:val="19"/>
        </w:numPr>
        <w:spacing w:after="0"/>
        <w:jc w:val="both"/>
        <w:rPr>
          <w:rFonts w:asciiTheme="minorHAnsi" w:hAnsiTheme="minorHAnsi" w:cstheme="minorHAnsi"/>
          <w:sz w:val="24"/>
          <w:szCs w:val="24"/>
        </w:rPr>
      </w:pPr>
      <w:r w:rsidRPr="006D47BE">
        <w:rPr>
          <w:rFonts w:asciiTheme="minorHAnsi" w:hAnsiTheme="minorHAnsi" w:cstheme="minorHAnsi"/>
          <w:b/>
          <w:sz w:val="24"/>
          <w:szCs w:val="24"/>
        </w:rPr>
        <w:t xml:space="preserve">B11 Commercially Aware - </w:t>
      </w:r>
      <w:r w:rsidRPr="006D47BE">
        <w:rPr>
          <w:rFonts w:asciiTheme="minorHAnsi" w:hAnsiTheme="minorHAnsi" w:cstheme="minorHAnsi"/>
          <w:sz w:val="24"/>
          <w:szCs w:val="24"/>
        </w:rPr>
        <w:t>Understands the business, its strategy, goals and priorities as well as the business environment.</w:t>
      </w:r>
    </w:p>
    <w:p w:rsidR="00760A72" w:rsidRPr="006D47BE" w:rsidRDefault="00760A72" w:rsidP="00760A72">
      <w:pPr>
        <w:pStyle w:val="ListParagraph"/>
        <w:spacing w:after="0"/>
        <w:jc w:val="both"/>
        <w:rPr>
          <w:rFonts w:asciiTheme="minorHAnsi" w:hAnsiTheme="minorHAnsi" w:cstheme="minorHAnsi"/>
          <w:sz w:val="24"/>
          <w:szCs w:val="24"/>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Duration</w:t>
      </w:r>
    </w:p>
    <w:p w:rsidR="00760A72" w:rsidRPr="006D47BE" w:rsidRDefault="00760A72" w:rsidP="00760A72">
      <w:pPr>
        <w:jc w:val="both"/>
        <w:rPr>
          <w:rFonts w:asciiTheme="minorHAnsi" w:hAnsiTheme="minorHAnsi" w:cstheme="minorHAnsi"/>
        </w:rPr>
      </w:pPr>
      <w:r w:rsidRPr="006D47BE">
        <w:rPr>
          <w:rFonts w:asciiTheme="minorHAnsi" w:hAnsiTheme="minorHAnsi" w:cstheme="minorHAnsi"/>
        </w:rPr>
        <w:t>Typically, 24 months.</w:t>
      </w:r>
    </w:p>
    <w:p w:rsidR="00760A72" w:rsidRPr="006D47BE" w:rsidRDefault="00760A72" w:rsidP="00760A72">
      <w:pPr>
        <w:jc w:val="both"/>
        <w:rPr>
          <w:rFonts w:asciiTheme="minorHAnsi" w:hAnsiTheme="minorHAnsi" w:cstheme="minorHAnsi"/>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Qualifications</w:t>
      </w:r>
    </w:p>
    <w:p w:rsidR="00760A72" w:rsidRPr="006D47BE" w:rsidRDefault="00760A72" w:rsidP="00760A72">
      <w:pPr>
        <w:jc w:val="both"/>
        <w:rPr>
          <w:rFonts w:asciiTheme="minorHAnsi" w:hAnsiTheme="minorHAnsi" w:cstheme="minorHAnsi"/>
        </w:rPr>
      </w:pPr>
      <w:r w:rsidRPr="006D47BE">
        <w:rPr>
          <w:rFonts w:asciiTheme="minorHAnsi" w:hAnsiTheme="minorHAnsi" w:cstheme="minorHAnsi"/>
        </w:rPr>
        <w:t>Apprentices without level 2 English and maths will need to achieve this level prior to taking the end-point assessment.</w:t>
      </w:r>
    </w:p>
    <w:p w:rsidR="00760A72" w:rsidRPr="006D47BE" w:rsidRDefault="00760A72" w:rsidP="00760A72">
      <w:pPr>
        <w:jc w:val="both"/>
        <w:rPr>
          <w:rFonts w:asciiTheme="minorHAnsi" w:hAnsiTheme="minorHAnsi" w:cstheme="minorHAnsi"/>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Link to Professional Registration</w:t>
      </w:r>
    </w:p>
    <w:p w:rsidR="00760A72" w:rsidRPr="006D47BE" w:rsidRDefault="00760A72" w:rsidP="00760A72">
      <w:pPr>
        <w:jc w:val="both"/>
        <w:rPr>
          <w:rFonts w:asciiTheme="minorHAnsi" w:hAnsiTheme="minorHAnsi" w:cstheme="minorHAnsi"/>
        </w:rPr>
      </w:pPr>
      <w:r w:rsidRPr="006D47BE">
        <w:rPr>
          <w:rFonts w:asciiTheme="minorHAnsi" w:hAnsiTheme="minorHAnsi" w:cstheme="minorHAnsi"/>
        </w:rPr>
        <w:t xml:space="preserve">The Institute of Employability Professionals (IEP) establishes and monitors the competencies required to work within a fast paced and constantly evolving sector. Learners </w:t>
      </w:r>
      <w:r w:rsidR="00BA7473">
        <w:rPr>
          <w:rFonts w:asciiTheme="minorHAnsi" w:hAnsiTheme="minorHAnsi" w:cstheme="minorHAnsi"/>
        </w:rPr>
        <w:t>starting</w:t>
      </w:r>
      <w:r w:rsidR="00BA7473" w:rsidRPr="006D47BE">
        <w:rPr>
          <w:rFonts w:asciiTheme="minorHAnsi" w:hAnsiTheme="minorHAnsi" w:cstheme="minorHAnsi"/>
        </w:rPr>
        <w:t xml:space="preserve"> </w:t>
      </w:r>
      <w:r w:rsidRPr="006D47BE">
        <w:rPr>
          <w:rFonts w:asciiTheme="minorHAnsi" w:hAnsiTheme="minorHAnsi" w:cstheme="minorHAnsi"/>
        </w:rPr>
        <w:t>the Employability Practitioner Standard would be entitled to join the IEP at Associate Level and will be encouraged and supported to apply for Member Level and then Fellowship (FIEP) once they have demonstrated the required impact and influence within the sector, as per the current IEP requirements for Fellowship applications.</w:t>
      </w:r>
    </w:p>
    <w:p w:rsidR="00760A72" w:rsidRPr="006D47BE" w:rsidRDefault="00760A72" w:rsidP="00760A72">
      <w:pPr>
        <w:jc w:val="both"/>
        <w:rPr>
          <w:rFonts w:asciiTheme="minorHAnsi" w:hAnsiTheme="minorHAnsi" w:cstheme="minorHAnsi"/>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Level</w:t>
      </w:r>
    </w:p>
    <w:p w:rsidR="00760A72" w:rsidRPr="006D47BE" w:rsidRDefault="00760A72" w:rsidP="00760A72">
      <w:pPr>
        <w:jc w:val="both"/>
        <w:rPr>
          <w:rFonts w:asciiTheme="minorHAnsi" w:hAnsiTheme="minorHAnsi" w:cstheme="minorHAnsi"/>
        </w:rPr>
      </w:pPr>
      <w:r w:rsidRPr="006D47BE">
        <w:rPr>
          <w:rFonts w:asciiTheme="minorHAnsi" w:hAnsiTheme="minorHAnsi" w:cstheme="minorHAnsi"/>
        </w:rPr>
        <w:t>4</w:t>
      </w:r>
    </w:p>
    <w:p w:rsidR="00760A72" w:rsidRPr="006D47BE" w:rsidRDefault="00760A72" w:rsidP="00760A72">
      <w:pPr>
        <w:jc w:val="both"/>
        <w:rPr>
          <w:rFonts w:asciiTheme="minorHAnsi" w:hAnsiTheme="minorHAnsi" w:cstheme="minorHAnsi"/>
        </w:rPr>
      </w:pPr>
    </w:p>
    <w:p w:rsidR="00760A72" w:rsidRPr="006D47BE" w:rsidRDefault="00760A72" w:rsidP="00760A72">
      <w:pPr>
        <w:jc w:val="both"/>
        <w:rPr>
          <w:rFonts w:asciiTheme="minorHAnsi" w:hAnsiTheme="minorHAnsi" w:cstheme="minorHAnsi"/>
          <w:b/>
        </w:rPr>
      </w:pPr>
      <w:r w:rsidRPr="006D47BE">
        <w:rPr>
          <w:rFonts w:asciiTheme="minorHAnsi" w:hAnsiTheme="minorHAnsi" w:cstheme="minorHAnsi"/>
          <w:b/>
        </w:rPr>
        <w:t>Review Date</w:t>
      </w:r>
    </w:p>
    <w:p w:rsidR="00760A72" w:rsidRPr="006D47BE" w:rsidRDefault="00760A72" w:rsidP="00760A72">
      <w:pPr>
        <w:jc w:val="both"/>
        <w:rPr>
          <w:rFonts w:asciiTheme="minorHAnsi" w:hAnsiTheme="minorHAnsi" w:cstheme="minorHAnsi"/>
        </w:rPr>
      </w:pPr>
      <w:r w:rsidRPr="006D47BE">
        <w:rPr>
          <w:rFonts w:asciiTheme="minorHAnsi" w:hAnsiTheme="minorHAnsi" w:cstheme="minorHAnsi"/>
        </w:rPr>
        <w:t>After 3 years.</w:t>
      </w:r>
    </w:p>
    <w:p w:rsidR="000E086F" w:rsidRPr="00D8607B" w:rsidRDefault="000E086F" w:rsidP="00292A34">
      <w:pPr>
        <w:suppressAutoHyphens w:val="0"/>
        <w:rPr>
          <w:rFonts w:asciiTheme="minorHAnsi" w:hAnsiTheme="minorHAnsi"/>
        </w:rPr>
        <w:sectPr w:rsidR="000E086F" w:rsidRPr="00D8607B" w:rsidSect="00514217">
          <w:footerReference w:type="even" r:id="rId9"/>
          <w:footerReference w:type="default" r:id="rId10"/>
          <w:pgSz w:w="11906" w:h="16838"/>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tbl>
      <w:tblPr>
        <w:tblW w:w="14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8"/>
        <w:gridCol w:w="3277"/>
        <w:gridCol w:w="2693"/>
        <w:gridCol w:w="6663"/>
      </w:tblGrid>
      <w:tr w:rsidR="00D8607B" w:rsidRPr="006D47BE" w:rsidTr="00760A72">
        <w:tc>
          <w:tcPr>
            <w:tcW w:w="14611" w:type="dxa"/>
            <w:gridSpan w:val="4"/>
          </w:tcPr>
          <w:p w:rsidR="00D8607B" w:rsidRPr="006D47BE" w:rsidRDefault="00D8607B" w:rsidP="00760A72">
            <w:pPr>
              <w:rPr>
                <w:rFonts w:asciiTheme="minorHAnsi" w:hAnsiTheme="minorHAnsi"/>
                <w:sz w:val="22"/>
                <w:szCs w:val="22"/>
              </w:rPr>
            </w:pPr>
            <w:r w:rsidRPr="006D47BE">
              <w:rPr>
                <w:rFonts w:asciiTheme="minorHAnsi" w:hAnsiTheme="minorHAnsi"/>
                <w:b/>
                <w:bCs/>
                <w:color w:val="000000"/>
                <w:sz w:val="22"/>
                <w:szCs w:val="22"/>
              </w:rPr>
              <w:t>Employability Practitioner</w:t>
            </w:r>
            <w:r w:rsidR="00F56E78" w:rsidRPr="006D47BE">
              <w:rPr>
                <w:rFonts w:asciiTheme="minorHAnsi" w:hAnsiTheme="minorHAnsi"/>
                <w:b/>
                <w:bCs/>
                <w:color w:val="000000"/>
                <w:sz w:val="22"/>
                <w:szCs w:val="22"/>
              </w:rPr>
              <w:t xml:space="preserve"> Apprentices</w:t>
            </w:r>
            <w:r w:rsidR="00292A34" w:rsidRPr="006D47BE">
              <w:rPr>
                <w:rFonts w:asciiTheme="minorHAnsi" w:hAnsiTheme="minorHAnsi"/>
                <w:b/>
                <w:bCs/>
                <w:color w:val="000000"/>
                <w:sz w:val="22"/>
                <w:szCs w:val="22"/>
              </w:rPr>
              <w:t>h</w:t>
            </w:r>
            <w:r w:rsidR="00F56E78" w:rsidRPr="006D47BE">
              <w:rPr>
                <w:rFonts w:asciiTheme="minorHAnsi" w:hAnsiTheme="minorHAnsi"/>
                <w:b/>
                <w:bCs/>
                <w:color w:val="000000"/>
                <w:sz w:val="22"/>
                <w:szCs w:val="22"/>
              </w:rPr>
              <w:t>ip Standard (Level 4)</w:t>
            </w:r>
          </w:p>
          <w:p w:rsidR="00D8607B" w:rsidRPr="006D47BE" w:rsidRDefault="00D8607B" w:rsidP="00760A72">
            <w:pPr>
              <w:rPr>
                <w:rFonts w:asciiTheme="minorHAnsi" w:hAnsiTheme="minorHAnsi"/>
                <w:sz w:val="22"/>
                <w:szCs w:val="22"/>
              </w:rPr>
            </w:pPr>
            <w:r w:rsidRPr="006D47BE">
              <w:rPr>
                <w:rFonts w:asciiTheme="minorHAnsi" w:hAnsiTheme="minorHAnsi"/>
                <w:sz w:val="22"/>
                <w:szCs w:val="22"/>
              </w:rPr>
              <w:t> </w:t>
            </w:r>
          </w:p>
        </w:tc>
      </w:tr>
      <w:tr w:rsidR="00D8607B" w:rsidRPr="006D47BE" w:rsidTr="00760A72">
        <w:tc>
          <w:tcPr>
            <w:tcW w:w="1978" w:type="dxa"/>
            <w:tcMar>
              <w:top w:w="0" w:type="dxa"/>
              <w:left w:w="108" w:type="dxa"/>
              <w:bottom w:w="0" w:type="dxa"/>
              <w:right w:w="108" w:type="dxa"/>
            </w:tcMar>
            <w:vAlign w:val="bottom"/>
            <w:hideMark/>
          </w:tcPr>
          <w:p w:rsidR="00D8607B" w:rsidRPr="006D47BE" w:rsidRDefault="00D8607B" w:rsidP="00760A72">
            <w:pPr>
              <w:jc w:val="center"/>
              <w:rPr>
                <w:rFonts w:asciiTheme="minorHAnsi" w:hAnsiTheme="minorHAnsi"/>
                <w:sz w:val="22"/>
                <w:szCs w:val="22"/>
              </w:rPr>
            </w:pPr>
            <w:r w:rsidRPr="006D47BE">
              <w:rPr>
                <w:rFonts w:asciiTheme="minorHAnsi" w:hAnsiTheme="minorHAnsi"/>
                <w:b/>
                <w:bCs/>
                <w:color w:val="000000"/>
                <w:sz w:val="22"/>
                <w:szCs w:val="22"/>
              </w:rPr>
              <w:t>Knowledge Topic</w:t>
            </w:r>
          </w:p>
        </w:tc>
        <w:tc>
          <w:tcPr>
            <w:tcW w:w="3277" w:type="dxa"/>
            <w:tcMar>
              <w:top w:w="0" w:type="dxa"/>
              <w:left w:w="108" w:type="dxa"/>
              <w:bottom w:w="0" w:type="dxa"/>
              <w:right w:w="108" w:type="dxa"/>
            </w:tcMar>
            <w:vAlign w:val="bottom"/>
            <w:hideMark/>
          </w:tcPr>
          <w:p w:rsidR="00D8607B" w:rsidRPr="006D47BE" w:rsidRDefault="00D8607B" w:rsidP="00760A72">
            <w:pPr>
              <w:jc w:val="center"/>
              <w:rPr>
                <w:rFonts w:asciiTheme="minorHAnsi" w:hAnsiTheme="minorHAnsi"/>
                <w:sz w:val="22"/>
                <w:szCs w:val="22"/>
              </w:rPr>
            </w:pPr>
            <w:r w:rsidRPr="006D47BE">
              <w:rPr>
                <w:rFonts w:asciiTheme="minorHAnsi" w:hAnsiTheme="minorHAnsi"/>
                <w:b/>
                <w:bCs/>
                <w:color w:val="000000"/>
                <w:sz w:val="22"/>
                <w:szCs w:val="22"/>
              </w:rPr>
              <w:t>Description</w:t>
            </w:r>
          </w:p>
        </w:tc>
        <w:tc>
          <w:tcPr>
            <w:tcW w:w="2693" w:type="dxa"/>
          </w:tcPr>
          <w:p w:rsidR="00D8607B" w:rsidRPr="006D47BE" w:rsidRDefault="00D8607B" w:rsidP="00760A72">
            <w:pPr>
              <w:rPr>
                <w:rFonts w:asciiTheme="minorHAnsi" w:hAnsiTheme="minorHAnsi"/>
                <w:b/>
                <w:bCs/>
                <w:color w:val="000000"/>
                <w:sz w:val="22"/>
                <w:szCs w:val="22"/>
              </w:rPr>
            </w:pPr>
            <w:r w:rsidRPr="006D47BE">
              <w:rPr>
                <w:rFonts w:asciiTheme="minorHAnsi" w:hAnsiTheme="minorHAnsi"/>
                <w:b/>
                <w:bCs/>
                <w:color w:val="000000"/>
                <w:sz w:val="22"/>
                <w:szCs w:val="22"/>
              </w:rPr>
              <w:t xml:space="preserve"> Potential Delivery Methods</w:t>
            </w:r>
          </w:p>
        </w:tc>
        <w:tc>
          <w:tcPr>
            <w:tcW w:w="6663" w:type="dxa"/>
            <w:noWrap/>
            <w:tcMar>
              <w:top w:w="0" w:type="dxa"/>
              <w:left w:w="108" w:type="dxa"/>
              <w:bottom w:w="0" w:type="dxa"/>
              <w:right w:w="108" w:type="dxa"/>
            </w:tcMar>
            <w:vAlign w:val="bottom"/>
            <w:hideMark/>
          </w:tcPr>
          <w:p w:rsidR="00D8607B" w:rsidRPr="006D47BE" w:rsidRDefault="00D8607B" w:rsidP="00760A72">
            <w:pPr>
              <w:rPr>
                <w:rFonts w:asciiTheme="minorHAnsi" w:hAnsiTheme="minorHAnsi"/>
                <w:sz w:val="22"/>
                <w:szCs w:val="22"/>
              </w:rPr>
            </w:pPr>
            <w:r w:rsidRPr="006D47BE">
              <w:rPr>
                <w:rFonts w:asciiTheme="minorHAnsi" w:hAnsiTheme="minorHAnsi"/>
                <w:b/>
                <w:bCs/>
                <w:color w:val="000000"/>
                <w:sz w:val="22"/>
                <w:szCs w:val="22"/>
              </w:rPr>
              <w:t>Indicative Content</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Initial Assessments</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Basic initial assessments, interviewing and questioning techniques that identify barriers to employment. Types of qualifications and </w:t>
            </w:r>
            <w:r w:rsidR="00F56E78" w:rsidRPr="006D47BE">
              <w:rPr>
                <w:rFonts w:asciiTheme="minorHAnsi" w:hAnsiTheme="minorHAnsi"/>
                <w:color w:val="000000"/>
                <w:sz w:val="20"/>
                <w:szCs w:val="20"/>
              </w:rPr>
              <w:t>comparable</w:t>
            </w:r>
            <w:r w:rsidRPr="006D47BE">
              <w:rPr>
                <w:rFonts w:asciiTheme="minorHAnsi" w:hAnsiTheme="minorHAnsi"/>
                <w:color w:val="000000"/>
                <w:sz w:val="20"/>
                <w:szCs w:val="20"/>
              </w:rPr>
              <w:t xml:space="preserve"> and professional boundaries.</w:t>
            </w:r>
          </w:p>
        </w:tc>
        <w:tc>
          <w:tcPr>
            <w:tcW w:w="2693" w:type="dxa"/>
          </w:tcPr>
          <w:p w:rsidR="00D8607B" w:rsidRPr="006D47BE" w:rsidRDefault="00D8607B" w:rsidP="00D8607B">
            <w:pPr>
              <w:pStyle w:val="ListParagraph"/>
              <w:numPr>
                <w:ilvl w:val="0"/>
                <w:numId w:val="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E-learning</w:t>
            </w:r>
          </w:p>
          <w:p w:rsidR="00D8607B" w:rsidRPr="006D47BE" w:rsidRDefault="00D8607B" w:rsidP="00D8607B">
            <w:pPr>
              <w:pStyle w:val="ListParagraph"/>
              <w:numPr>
                <w:ilvl w:val="0"/>
                <w:numId w:val="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Shadowing</w:t>
            </w:r>
          </w:p>
          <w:p w:rsidR="00D8607B" w:rsidRPr="006D47BE" w:rsidRDefault="00D8607B" w:rsidP="00D8607B">
            <w:pPr>
              <w:pStyle w:val="ListParagraph"/>
              <w:numPr>
                <w:ilvl w:val="0"/>
                <w:numId w:val="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Role Play</w:t>
            </w:r>
          </w:p>
          <w:p w:rsidR="00D8607B" w:rsidRPr="006D47BE" w:rsidRDefault="00D8607B" w:rsidP="00D8607B">
            <w:pPr>
              <w:pStyle w:val="ListParagraph"/>
              <w:numPr>
                <w:ilvl w:val="0"/>
                <w:numId w:val="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Observation</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~Types of basic assessments</w:t>
            </w:r>
            <w:r w:rsidRPr="006D47BE">
              <w:rPr>
                <w:rFonts w:asciiTheme="minorHAnsi" w:hAnsiTheme="minorHAnsi"/>
                <w:color w:val="000000"/>
                <w:sz w:val="20"/>
                <w:szCs w:val="20"/>
              </w:rPr>
              <w:br/>
              <w:t xml:space="preserve">~Identification of barriers to employment </w:t>
            </w:r>
            <w:r w:rsidRPr="006D47BE">
              <w:rPr>
                <w:rFonts w:asciiTheme="minorHAnsi" w:hAnsiTheme="minorHAnsi"/>
                <w:color w:val="000000"/>
                <w:sz w:val="20"/>
                <w:szCs w:val="20"/>
              </w:rPr>
              <w:br/>
              <w:t>~Identification of career goals and aspirations</w:t>
            </w:r>
            <w:r w:rsidRPr="006D47BE">
              <w:rPr>
                <w:rFonts w:asciiTheme="minorHAnsi" w:hAnsiTheme="minorHAnsi"/>
                <w:color w:val="000000"/>
                <w:sz w:val="20"/>
                <w:szCs w:val="20"/>
              </w:rPr>
              <w:br/>
              <w:t>~What are professional boundaries, how do you set and work within them, what boundaries need to be set, Egan's theory/model</w:t>
            </w:r>
          </w:p>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~Effective interviewing and questioning techniques</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Action Plans &amp; Reviews</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Basic action plans, SMART actions, how to conduct reviews on a 1-2-1 basis and motivational theories.</w:t>
            </w:r>
          </w:p>
        </w:tc>
        <w:tc>
          <w:tcPr>
            <w:tcW w:w="2693" w:type="dxa"/>
          </w:tcPr>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E-learning</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Shadowing</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Role Play</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Observation</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~Types of Action Plans</w:t>
            </w:r>
            <w:r w:rsidRPr="006D47BE">
              <w:rPr>
                <w:rFonts w:asciiTheme="minorHAnsi" w:hAnsiTheme="minorHAnsi"/>
                <w:color w:val="000000"/>
                <w:sz w:val="20"/>
                <w:szCs w:val="20"/>
              </w:rPr>
              <w:br/>
              <w:t xml:space="preserve">~SMART actions </w:t>
            </w:r>
            <w:r w:rsidRPr="006D47BE">
              <w:rPr>
                <w:rFonts w:asciiTheme="minorHAnsi" w:hAnsiTheme="minorHAnsi"/>
                <w:color w:val="000000"/>
                <w:sz w:val="20"/>
                <w:szCs w:val="20"/>
              </w:rPr>
              <w:br/>
              <w:t>~ What is a review, how is it different to an Action Plan, how will it be recorded, what does a 'good' review look like</w:t>
            </w:r>
            <w:r w:rsidRPr="006D47BE">
              <w:rPr>
                <w:rFonts w:asciiTheme="minorHAnsi" w:hAnsiTheme="minorHAnsi"/>
                <w:color w:val="000000"/>
                <w:sz w:val="20"/>
                <w:szCs w:val="20"/>
              </w:rPr>
              <w:br/>
              <w:t>~Different methods to overcome barriers to employment</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Job Search &amp; Job Brokerage Activities</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How to deliver basic job search and job brokerage activities and how to facilitate group sessions.</w:t>
            </w:r>
          </w:p>
        </w:tc>
        <w:tc>
          <w:tcPr>
            <w:tcW w:w="2693" w:type="dxa"/>
          </w:tcPr>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E-learning</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Shadowing</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Observation</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~Types of job search</w:t>
            </w:r>
            <w:r w:rsidRPr="006D47BE">
              <w:rPr>
                <w:rFonts w:asciiTheme="minorHAnsi" w:hAnsiTheme="minorHAnsi"/>
                <w:color w:val="000000"/>
                <w:sz w:val="20"/>
                <w:szCs w:val="20"/>
              </w:rPr>
              <w:br/>
              <w:t>~Types of job brokerage activities</w:t>
            </w:r>
            <w:r w:rsidRPr="006D47BE">
              <w:rPr>
                <w:rFonts w:asciiTheme="minorHAnsi" w:hAnsiTheme="minorHAnsi"/>
                <w:color w:val="000000"/>
                <w:sz w:val="20"/>
                <w:szCs w:val="20"/>
              </w:rPr>
              <w:br/>
              <w:t>~Facilitating group sessions</w:t>
            </w:r>
          </w:p>
        </w:tc>
      </w:tr>
      <w:tr w:rsidR="00D8607B" w:rsidRPr="00D8607B" w:rsidTr="00760A72">
        <w:trPr>
          <w:trHeight w:val="2542"/>
        </w:trPr>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Careers, Employability &amp; Labour Market Information</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Basic employability skills, career choices and pathways available, sources of local and national labour market information, self-employment and an understanding of employers and how to work with them</w:t>
            </w:r>
          </w:p>
        </w:tc>
        <w:tc>
          <w:tcPr>
            <w:tcW w:w="2693" w:type="dxa"/>
          </w:tcPr>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E-learning</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Research</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Reading</w:t>
            </w:r>
          </w:p>
          <w:p w:rsidR="00D8607B" w:rsidRPr="006D47BE" w:rsidRDefault="00D8607B" w:rsidP="00760A72">
            <w:pPr>
              <w:rPr>
                <w:rFonts w:asciiTheme="minorHAnsi" w:hAnsiTheme="minorHAnsi"/>
                <w:color w:val="000000"/>
                <w:sz w:val="20"/>
                <w:szCs w:val="20"/>
              </w:rPr>
            </w:pP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~Sources of labour market information </w:t>
            </w:r>
            <w:r w:rsidRPr="006D47BE">
              <w:rPr>
                <w:rFonts w:asciiTheme="minorHAnsi" w:hAnsiTheme="minorHAnsi"/>
                <w:color w:val="000000"/>
                <w:sz w:val="20"/>
                <w:szCs w:val="20"/>
              </w:rPr>
              <w:br/>
              <w:t>~Career options, career planning, pathways and progression, route ways, training and development opportunities available</w:t>
            </w:r>
            <w:r w:rsidRPr="006D47BE">
              <w:rPr>
                <w:rFonts w:asciiTheme="minorHAnsi" w:hAnsiTheme="minorHAnsi"/>
                <w:color w:val="000000"/>
                <w:sz w:val="20"/>
                <w:szCs w:val="20"/>
              </w:rPr>
              <w:br/>
              <w:t xml:space="preserve">~Apprenticeships, graduate schemes, internships, traineeships etc. </w:t>
            </w:r>
            <w:r w:rsidRPr="006D47BE">
              <w:rPr>
                <w:rFonts w:asciiTheme="minorHAnsi" w:hAnsiTheme="minorHAnsi"/>
                <w:color w:val="000000"/>
                <w:sz w:val="20"/>
                <w:szCs w:val="20"/>
              </w:rPr>
              <w:br/>
              <w:t>~Career choice theories</w:t>
            </w:r>
            <w:r w:rsidRPr="006D47BE">
              <w:rPr>
                <w:rFonts w:asciiTheme="minorHAnsi" w:hAnsiTheme="minorHAnsi"/>
                <w:color w:val="000000"/>
                <w:sz w:val="20"/>
                <w:szCs w:val="20"/>
              </w:rPr>
              <w:br/>
              <w:t>~What is self-employment, is it a suitable option, how do you become self-employed, portfolio careers (piecing different roles together)</w:t>
            </w:r>
            <w:r w:rsidRPr="006D47BE">
              <w:rPr>
                <w:rFonts w:asciiTheme="minorHAnsi" w:hAnsiTheme="minorHAnsi"/>
                <w:color w:val="000000"/>
                <w:sz w:val="20"/>
                <w:szCs w:val="20"/>
              </w:rPr>
              <w:br/>
              <w:t>~Basic advice and guidance principles</w:t>
            </w:r>
            <w:r w:rsidRPr="006D47BE">
              <w:rPr>
                <w:rFonts w:asciiTheme="minorHAnsi" w:hAnsiTheme="minorHAnsi"/>
                <w:color w:val="000000"/>
                <w:sz w:val="20"/>
                <w:szCs w:val="20"/>
              </w:rPr>
              <w:br/>
              <w:t>~Different types of research methods</w:t>
            </w:r>
          </w:p>
        </w:tc>
      </w:tr>
      <w:tr w:rsidR="00D8607B" w:rsidRPr="00D8607B" w:rsidTr="00760A72">
        <w:trPr>
          <w:trHeight w:val="2417"/>
        </w:trPr>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Customer Service </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Types of service user groups, company complaints procedure and methods of gaining service user feedback.</w:t>
            </w:r>
          </w:p>
        </w:tc>
        <w:tc>
          <w:tcPr>
            <w:tcW w:w="2693" w:type="dxa"/>
          </w:tcPr>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E-learning</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Research</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Reading</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Shadowing</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Role play</w:t>
            </w:r>
          </w:p>
          <w:p w:rsidR="00D8607B" w:rsidRPr="006D47BE" w:rsidRDefault="00D8607B" w:rsidP="00D8607B">
            <w:pPr>
              <w:pStyle w:val="ListParagraph"/>
              <w:numPr>
                <w:ilvl w:val="0"/>
                <w:numId w:val="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Observation</w:t>
            </w:r>
          </w:p>
          <w:p w:rsidR="00D8607B" w:rsidRPr="006D47BE" w:rsidRDefault="00D8607B" w:rsidP="00760A72">
            <w:pPr>
              <w:rPr>
                <w:rFonts w:asciiTheme="minorHAnsi" w:hAnsiTheme="minorHAnsi"/>
                <w:b/>
                <w:color w:val="000000"/>
                <w:sz w:val="20"/>
                <w:szCs w:val="20"/>
              </w:rPr>
            </w:pP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~Different service user groups </w:t>
            </w:r>
            <w:r w:rsidRPr="006D47BE">
              <w:rPr>
                <w:rFonts w:asciiTheme="minorHAnsi" w:hAnsiTheme="minorHAnsi"/>
                <w:color w:val="000000"/>
                <w:sz w:val="20"/>
                <w:szCs w:val="20"/>
              </w:rPr>
              <w:br/>
              <w:t>~Support and improve service user decision making skills</w:t>
            </w:r>
            <w:r w:rsidRPr="006D47BE">
              <w:rPr>
                <w:rFonts w:asciiTheme="minorHAnsi" w:hAnsiTheme="minorHAnsi"/>
                <w:color w:val="000000"/>
                <w:sz w:val="20"/>
                <w:szCs w:val="20"/>
              </w:rPr>
              <w:br/>
              <w:t>~What does excellent customer service look like</w:t>
            </w:r>
            <w:r w:rsidRPr="006D47BE">
              <w:rPr>
                <w:rFonts w:asciiTheme="minorHAnsi" w:hAnsiTheme="minorHAnsi"/>
                <w:color w:val="000000"/>
                <w:sz w:val="20"/>
                <w:szCs w:val="20"/>
              </w:rPr>
              <w:br/>
              <w:t>~How to deal with complaints and escalate them</w:t>
            </w:r>
            <w:r w:rsidRPr="006D47BE">
              <w:rPr>
                <w:rFonts w:asciiTheme="minorHAnsi" w:hAnsiTheme="minorHAnsi"/>
                <w:color w:val="000000"/>
                <w:sz w:val="20"/>
                <w:szCs w:val="20"/>
              </w:rPr>
              <w:br/>
              <w:t>~Balance the wants and needs of service users with company and contractual objectives</w:t>
            </w:r>
            <w:r w:rsidRPr="006D47BE">
              <w:rPr>
                <w:rFonts w:asciiTheme="minorHAnsi" w:hAnsiTheme="minorHAnsi"/>
                <w:color w:val="000000"/>
                <w:sz w:val="20"/>
                <w:szCs w:val="20"/>
              </w:rPr>
              <w:br/>
              <w:t>~Gather service user feedback</w:t>
            </w:r>
            <w:r w:rsidRPr="006D47BE">
              <w:rPr>
                <w:rFonts w:asciiTheme="minorHAnsi" w:hAnsiTheme="minorHAnsi"/>
                <w:color w:val="000000"/>
                <w:sz w:val="20"/>
                <w:szCs w:val="20"/>
              </w:rPr>
              <w:br/>
              <w:t>~Adapt style to meet differing service user needs</w:t>
            </w:r>
            <w:r w:rsidRPr="006D47BE">
              <w:rPr>
                <w:rFonts w:asciiTheme="minorHAnsi" w:hAnsiTheme="minorHAnsi"/>
                <w:color w:val="000000"/>
                <w:sz w:val="20"/>
                <w:szCs w:val="20"/>
              </w:rPr>
              <w:br/>
              <w:t>~Effective communication techniques</w:t>
            </w:r>
          </w:p>
        </w:tc>
      </w:tr>
      <w:tr w:rsidR="00D8607B" w:rsidRPr="00D8607B" w:rsidTr="00760A72">
        <w:trPr>
          <w:trHeight w:val="1078"/>
        </w:trPr>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Coaching</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A range of basic coaching techniques for use with service users. </w:t>
            </w:r>
          </w:p>
        </w:tc>
        <w:tc>
          <w:tcPr>
            <w:tcW w:w="2693" w:type="dxa"/>
          </w:tcPr>
          <w:p w:rsidR="00D8607B" w:rsidRPr="006D47BE" w:rsidRDefault="00D8607B" w:rsidP="00D8607B">
            <w:pPr>
              <w:pStyle w:val="ListParagraph"/>
              <w:numPr>
                <w:ilvl w:val="0"/>
                <w:numId w:val="8"/>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8"/>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Role play</w:t>
            </w:r>
          </w:p>
          <w:p w:rsidR="00D8607B" w:rsidRPr="006D47BE" w:rsidRDefault="00D8607B" w:rsidP="00D8607B">
            <w:pPr>
              <w:pStyle w:val="ListParagraph"/>
              <w:numPr>
                <w:ilvl w:val="0"/>
                <w:numId w:val="8"/>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Observation</w:t>
            </w:r>
          </w:p>
          <w:p w:rsidR="00D8607B" w:rsidRPr="006D47BE" w:rsidRDefault="00D8607B" w:rsidP="00D8607B">
            <w:pPr>
              <w:pStyle w:val="ListParagraph"/>
              <w:numPr>
                <w:ilvl w:val="0"/>
                <w:numId w:val="8"/>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Self-Reflection</w:t>
            </w:r>
          </w:p>
        </w:tc>
        <w:tc>
          <w:tcPr>
            <w:tcW w:w="6663" w:type="dxa"/>
            <w:tcMar>
              <w:top w:w="0" w:type="dxa"/>
              <w:left w:w="108" w:type="dxa"/>
              <w:bottom w:w="0" w:type="dxa"/>
              <w:right w:w="108" w:type="dxa"/>
            </w:tcMar>
            <w:hideMark/>
          </w:tcPr>
          <w:p w:rsidR="00D8607B" w:rsidRPr="006D47BE" w:rsidRDefault="00D8607B" w:rsidP="00760A72">
            <w:pPr>
              <w:spacing w:after="240"/>
              <w:rPr>
                <w:rFonts w:asciiTheme="minorHAnsi" w:hAnsiTheme="minorHAnsi"/>
                <w:sz w:val="20"/>
                <w:szCs w:val="20"/>
              </w:rPr>
            </w:pPr>
            <w:r w:rsidRPr="006D47BE">
              <w:rPr>
                <w:rFonts w:asciiTheme="minorHAnsi" w:hAnsiTheme="minorHAnsi"/>
                <w:color w:val="000000"/>
                <w:sz w:val="20"/>
                <w:szCs w:val="20"/>
              </w:rPr>
              <w:t>~What is coaching</w:t>
            </w:r>
            <w:r w:rsidRPr="006D47BE">
              <w:rPr>
                <w:rFonts w:asciiTheme="minorHAnsi" w:hAnsiTheme="minorHAnsi"/>
                <w:color w:val="000000"/>
                <w:sz w:val="20"/>
                <w:szCs w:val="20"/>
              </w:rPr>
              <w:br/>
              <w:t>~Coaching Techniques</w:t>
            </w:r>
            <w:r w:rsidRPr="006D47BE">
              <w:rPr>
                <w:rFonts w:asciiTheme="minorHAnsi" w:hAnsiTheme="minorHAnsi"/>
                <w:color w:val="000000"/>
                <w:sz w:val="20"/>
                <w:szCs w:val="20"/>
              </w:rPr>
              <w:br/>
              <w:t>~Different types of feedback methods</w:t>
            </w:r>
          </w:p>
        </w:tc>
      </w:tr>
      <w:tr w:rsidR="00D8607B" w:rsidRPr="00D8607B" w:rsidTr="00760A72">
        <w:trPr>
          <w:trHeight w:val="1343"/>
        </w:trPr>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Third Party Provision &amp; Specialist Support</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Different types of third</w:t>
            </w:r>
            <w:r w:rsidR="00F56E78" w:rsidRPr="006D47BE">
              <w:rPr>
                <w:rFonts w:asciiTheme="minorHAnsi" w:hAnsiTheme="minorHAnsi"/>
                <w:color w:val="000000"/>
                <w:sz w:val="20"/>
                <w:szCs w:val="20"/>
              </w:rPr>
              <w:t>-</w:t>
            </w:r>
            <w:r w:rsidRPr="006D47BE">
              <w:rPr>
                <w:rFonts w:asciiTheme="minorHAnsi" w:hAnsiTheme="minorHAnsi"/>
                <w:color w:val="000000"/>
                <w:sz w:val="20"/>
                <w:szCs w:val="20"/>
              </w:rPr>
              <w:t xml:space="preserve">party provision and specialist support services available both locally and nationally and how to signpost to them. </w:t>
            </w:r>
          </w:p>
        </w:tc>
        <w:tc>
          <w:tcPr>
            <w:tcW w:w="2693" w:type="dxa"/>
          </w:tcPr>
          <w:p w:rsidR="00D8607B" w:rsidRPr="006D47BE" w:rsidRDefault="00D8607B" w:rsidP="00D8607B">
            <w:pPr>
              <w:pStyle w:val="ListParagraph"/>
              <w:numPr>
                <w:ilvl w:val="0"/>
                <w:numId w:val="9"/>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9"/>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Reading</w:t>
            </w:r>
          </w:p>
          <w:p w:rsidR="00D8607B" w:rsidRPr="006D47BE" w:rsidRDefault="00D8607B" w:rsidP="00D8607B">
            <w:pPr>
              <w:pStyle w:val="ListParagraph"/>
              <w:numPr>
                <w:ilvl w:val="0"/>
                <w:numId w:val="9"/>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Research</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~Types of support services available</w:t>
            </w:r>
            <w:r w:rsidRPr="006D47BE">
              <w:rPr>
                <w:rFonts w:asciiTheme="minorHAnsi" w:hAnsiTheme="minorHAnsi"/>
                <w:color w:val="000000"/>
                <w:sz w:val="20"/>
                <w:szCs w:val="20"/>
              </w:rPr>
              <w:br/>
              <w:t>~Service user groups</w:t>
            </w:r>
            <w:r w:rsidRPr="006D47BE">
              <w:rPr>
                <w:rFonts w:asciiTheme="minorHAnsi" w:hAnsiTheme="minorHAnsi"/>
                <w:color w:val="000000"/>
                <w:sz w:val="20"/>
                <w:szCs w:val="20"/>
              </w:rPr>
              <w:br/>
              <w:t>~How to match service users to support services and the referral process</w:t>
            </w:r>
            <w:r w:rsidRPr="006D47BE">
              <w:rPr>
                <w:rFonts w:asciiTheme="minorHAnsi" w:hAnsiTheme="minorHAnsi"/>
                <w:color w:val="000000"/>
                <w:sz w:val="20"/>
                <w:szCs w:val="20"/>
              </w:rPr>
              <w:br/>
              <w:t>~Introduction to flexible working practices</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In Work Support</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Different methods of in work support available. How to use these methods to keep the service user in work.</w:t>
            </w:r>
          </w:p>
        </w:tc>
        <w:tc>
          <w:tcPr>
            <w:tcW w:w="2693" w:type="dxa"/>
          </w:tcPr>
          <w:p w:rsidR="00D8607B" w:rsidRPr="006D47BE" w:rsidRDefault="00D8607B" w:rsidP="00D8607B">
            <w:pPr>
              <w:pStyle w:val="ListParagraph"/>
              <w:numPr>
                <w:ilvl w:val="0"/>
                <w:numId w:val="10"/>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10"/>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~Types of in work support</w:t>
            </w:r>
            <w:r w:rsidRPr="006D47BE">
              <w:rPr>
                <w:rFonts w:asciiTheme="minorHAnsi" w:hAnsiTheme="minorHAnsi"/>
                <w:color w:val="000000"/>
                <w:sz w:val="20"/>
                <w:szCs w:val="20"/>
              </w:rPr>
              <w:br/>
              <w:t xml:space="preserve">~Risks to employment </w:t>
            </w:r>
            <w:r w:rsidRPr="006D47BE">
              <w:rPr>
                <w:rFonts w:asciiTheme="minorHAnsi" w:hAnsiTheme="minorHAnsi"/>
                <w:color w:val="000000"/>
                <w:sz w:val="20"/>
                <w:szCs w:val="20"/>
              </w:rPr>
              <w:br/>
              <w:t>~Strategies to overcome risks</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Caseload Management</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How to manage high volumes of simple cases. Basic caseload management techniques and time management techniques and the service user journey.  </w:t>
            </w:r>
          </w:p>
        </w:tc>
        <w:tc>
          <w:tcPr>
            <w:tcW w:w="2693" w:type="dxa"/>
          </w:tcPr>
          <w:p w:rsidR="00D8607B" w:rsidRPr="006D47BE" w:rsidRDefault="00D8607B" w:rsidP="00D8607B">
            <w:pPr>
              <w:pStyle w:val="ListParagraph"/>
              <w:numPr>
                <w:ilvl w:val="0"/>
                <w:numId w:val="11"/>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11"/>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11"/>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Reading</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~Types of caseload management techniques</w:t>
            </w:r>
            <w:r w:rsidRPr="006D47BE">
              <w:rPr>
                <w:rFonts w:asciiTheme="minorHAnsi" w:hAnsiTheme="minorHAnsi"/>
                <w:color w:val="000000"/>
                <w:sz w:val="20"/>
                <w:szCs w:val="20"/>
              </w:rPr>
              <w:br/>
              <w:t>~Implementation and following the different stages of the service user journey on programme</w:t>
            </w:r>
            <w:r w:rsidRPr="006D47BE">
              <w:rPr>
                <w:rFonts w:asciiTheme="minorHAnsi" w:hAnsiTheme="minorHAnsi"/>
                <w:color w:val="000000"/>
                <w:sz w:val="20"/>
                <w:szCs w:val="20"/>
              </w:rPr>
              <w:br/>
              <w:t>~Types of time management techniques</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Challenging Situations</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Basic strategies to de-escalate challenging situations.</w:t>
            </w:r>
          </w:p>
        </w:tc>
        <w:tc>
          <w:tcPr>
            <w:tcW w:w="2693" w:type="dxa"/>
          </w:tcPr>
          <w:p w:rsidR="00D8607B" w:rsidRPr="006D47BE" w:rsidRDefault="00D8607B" w:rsidP="00D8607B">
            <w:pPr>
              <w:pStyle w:val="ListParagraph"/>
              <w:numPr>
                <w:ilvl w:val="0"/>
                <w:numId w:val="12"/>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12"/>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Role play</w:t>
            </w:r>
          </w:p>
          <w:p w:rsidR="00D8607B" w:rsidRPr="006D47BE" w:rsidRDefault="00D8607B" w:rsidP="00D8607B">
            <w:pPr>
              <w:pStyle w:val="ListParagraph"/>
              <w:numPr>
                <w:ilvl w:val="0"/>
                <w:numId w:val="12"/>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Observation</w:t>
            </w:r>
          </w:p>
          <w:p w:rsidR="00D8607B" w:rsidRPr="006D47BE" w:rsidRDefault="00D8607B" w:rsidP="00D8607B">
            <w:pPr>
              <w:pStyle w:val="ListParagraph"/>
              <w:numPr>
                <w:ilvl w:val="0"/>
                <w:numId w:val="12"/>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Self-Reflection</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~Managing challenging behaviour techniques</w:t>
            </w:r>
            <w:r w:rsidRPr="006D47BE">
              <w:rPr>
                <w:rFonts w:asciiTheme="minorHAnsi" w:hAnsiTheme="minorHAnsi"/>
                <w:color w:val="000000"/>
                <w:sz w:val="20"/>
                <w:szCs w:val="20"/>
              </w:rPr>
              <w:br/>
              <w:t>~Motivational theories and techniques</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Minimum Service Levels &amp; Contractual Requirements</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What the minimum service levels and contractual requirements are, different types of performance management techniques.</w:t>
            </w:r>
          </w:p>
        </w:tc>
        <w:tc>
          <w:tcPr>
            <w:tcW w:w="2693" w:type="dxa"/>
          </w:tcPr>
          <w:p w:rsidR="00D8607B" w:rsidRPr="006D47BE" w:rsidRDefault="00D8607B" w:rsidP="00D8607B">
            <w:pPr>
              <w:pStyle w:val="ListParagraph"/>
              <w:numPr>
                <w:ilvl w:val="0"/>
                <w:numId w:val="13"/>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13"/>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Research</w:t>
            </w:r>
          </w:p>
          <w:p w:rsidR="00D8607B" w:rsidRPr="006D47BE" w:rsidRDefault="00D8607B" w:rsidP="00D8607B">
            <w:pPr>
              <w:pStyle w:val="ListParagraph"/>
              <w:numPr>
                <w:ilvl w:val="0"/>
                <w:numId w:val="13"/>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Reading</w:t>
            </w:r>
          </w:p>
          <w:p w:rsidR="00D8607B" w:rsidRPr="006D47BE" w:rsidRDefault="00D8607B" w:rsidP="00D8607B">
            <w:pPr>
              <w:pStyle w:val="ListParagraph"/>
              <w:numPr>
                <w:ilvl w:val="0"/>
                <w:numId w:val="13"/>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Company Induction</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~How to  be accountable to others, behave in a way that supports effective working, negotiate and agree realistic targets and achievable timescales for own work</w:t>
            </w:r>
            <w:r w:rsidRPr="006D47BE">
              <w:rPr>
                <w:rFonts w:asciiTheme="minorHAnsi" w:hAnsiTheme="minorHAnsi"/>
                <w:color w:val="000000"/>
                <w:sz w:val="20"/>
                <w:szCs w:val="20"/>
              </w:rPr>
              <w:br/>
              <w:t>~Contextualisation of specific contract being worked on and the KPI's and MSL's that have to be met as part of this</w:t>
            </w:r>
            <w:r w:rsidRPr="006D47BE">
              <w:rPr>
                <w:rFonts w:asciiTheme="minorHAnsi" w:hAnsiTheme="minorHAnsi"/>
                <w:color w:val="000000"/>
                <w:sz w:val="20"/>
                <w:szCs w:val="20"/>
              </w:rPr>
              <w:br/>
              <w:t>~Work plans &amp; improvement plans - monitor and review own progress</w:t>
            </w:r>
            <w:r w:rsidRPr="006D47BE">
              <w:rPr>
                <w:rFonts w:asciiTheme="minorHAnsi" w:hAnsiTheme="minorHAnsi"/>
                <w:color w:val="000000"/>
                <w:sz w:val="20"/>
                <w:szCs w:val="20"/>
              </w:rPr>
              <w:br/>
              <w:t>~Prepare for performance reviews/appraisals or 1-2-1s with your line manager</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IT Systems &amp; Record Keeping</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Different types of company IT systems used, importance of record keeping and compliance.</w:t>
            </w:r>
          </w:p>
        </w:tc>
        <w:tc>
          <w:tcPr>
            <w:tcW w:w="2693" w:type="dxa"/>
          </w:tcPr>
          <w:p w:rsidR="00D8607B" w:rsidRPr="006D47BE" w:rsidRDefault="00D8607B" w:rsidP="00D8607B">
            <w:pPr>
              <w:pStyle w:val="ListParagraph"/>
              <w:numPr>
                <w:ilvl w:val="0"/>
                <w:numId w:val="14"/>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Company Induction</w:t>
            </w:r>
          </w:p>
          <w:p w:rsidR="00D8607B" w:rsidRPr="006D47BE" w:rsidRDefault="00D8607B" w:rsidP="00D8607B">
            <w:pPr>
              <w:pStyle w:val="ListParagraph"/>
              <w:numPr>
                <w:ilvl w:val="0"/>
                <w:numId w:val="14"/>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Shadowing</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~Contextualisation of specific company IT systems</w:t>
            </w:r>
            <w:r w:rsidRPr="006D47BE">
              <w:rPr>
                <w:rFonts w:asciiTheme="minorHAnsi" w:hAnsiTheme="minorHAnsi"/>
                <w:color w:val="000000"/>
                <w:sz w:val="20"/>
                <w:szCs w:val="20"/>
              </w:rPr>
              <w:br/>
              <w:t>~Word Processing, Spreadsheets, Email, Databases, Internet etc.</w:t>
            </w:r>
            <w:r w:rsidRPr="006D47BE">
              <w:rPr>
                <w:rFonts w:asciiTheme="minorHAnsi" w:hAnsiTheme="minorHAnsi"/>
                <w:color w:val="000000"/>
                <w:sz w:val="20"/>
                <w:szCs w:val="20"/>
              </w:rPr>
              <w:br/>
              <w:t>~Social Media - Facebook, LinkedIn, Twitter, Instagram, What Sapp, Snap Chat etc.</w:t>
            </w:r>
            <w:r w:rsidRPr="006D47BE">
              <w:rPr>
                <w:rFonts w:asciiTheme="minorHAnsi" w:hAnsiTheme="minorHAnsi"/>
                <w:color w:val="000000"/>
                <w:sz w:val="20"/>
                <w:szCs w:val="20"/>
              </w:rPr>
              <w:br/>
              <w:t xml:space="preserve">~What is compliance, what is non-compliance, </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Company’s Vision, Mission &amp; Values, Legislation, Policies &amp; Procedures</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What the company’s vision, mission and values are. Relevant legislation (Safeguarding, Data Protection, Health &amp; Safety, Equality &amp; Diversity, Human Rights etc.) and supporting company policies and procedures.</w:t>
            </w:r>
          </w:p>
        </w:tc>
        <w:tc>
          <w:tcPr>
            <w:tcW w:w="2693" w:type="dxa"/>
          </w:tcPr>
          <w:p w:rsidR="00D8607B" w:rsidRPr="006D47BE" w:rsidRDefault="00D8607B" w:rsidP="00D8607B">
            <w:pPr>
              <w:pStyle w:val="ListParagraph"/>
              <w:numPr>
                <w:ilvl w:val="0"/>
                <w:numId w:val="14"/>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Reading</w:t>
            </w:r>
          </w:p>
          <w:p w:rsidR="00D8607B" w:rsidRPr="006D47BE" w:rsidRDefault="00D8607B" w:rsidP="00D8607B">
            <w:pPr>
              <w:pStyle w:val="ListParagraph"/>
              <w:numPr>
                <w:ilvl w:val="0"/>
                <w:numId w:val="14"/>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Research</w:t>
            </w:r>
          </w:p>
          <w:p w:rsidR="00D8607B" w:rsidRPr="006D47BE" w:rsidRDefault="00D8607B" w:rsidP="00D8607B">
            <w:pPr>
              <w:pStyle w:val="ListParagraph"/>
              <w:numPr>
                <w:ilvl w:val="0"/>
                <w:numId w:val="14"/>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Company Induction</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~Contextualisation of specific company mission, vision and values</w:t>
            </w:r>
            <w:r w:rsidRPr="006D47BE">
              <w:rPr>
                <w:rFonts w:asciiTheme="minorHAnsi" w:hAnsiTheme="minorHAnsi"/>
                <w:color w:val="000000"/>
                <w:sz w:val="20"/>
                <w:szCs w:val="20"/>
              </w:rPr>
              <w:br/>
              <w:t>~In house working practices and ways of working</w:t>
            </w:r>
            <w:r w:rsidRPr="006D47BE">
              <w:rPr>
                <w:rFonts w:asciiTheme="minorHAnsi" w:hAnsiTheme="minorHAnsi"/>
                <w:color w:val="000000"/>
                <w:sz w:val="20"/>
                <w:szCs w:val="20"/>
              </w:rPr>
              <w:br/>
              <w:t>~Know company policies, processes and procedures</w:t>
            </w:r>
            <w:r w:rsidRPr="006D47BE">
              <w:rPr>
                <w:rFonts w:asciiTheme="minorHAnsi" w:hAnsiTheme="minorHAnsi"/>
                <w:color w:val="000000"/>
                <w:sz w:val="20"/>
                <w:szCs w:val="20"/>
              </w:rPr>
              <w:br/>
              <w:t>~Legislation</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Safeguarding</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What it is and why it is important, types of safeguarding concerns, taking appropriate action and knowing when to escalate.  </w:t>
            </w:r>
          </w:p>
        </w:tc>
        <w:tc>
          <w:tcPr>
            <w:tcW w:w="2693" w:type="dxa"/>
          </w:tcPr>
          <w:p w:rsidR="00D8607B" w:rsidRPr="006D47BE" w:rsidRDefault="00D8607B" w:rsidP="00D8607B">
            <w:pPr>
              <w:pStyle w:val="ListParagraph"/>
              <w:numPr>
                <w:ilvl w:val="0"/>
                <w:numId w:val="15"/>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15"/>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15"/>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E-learning</w:t>
            </w:r>
          </w:p>
          <w:p w:rsidR="00D8607B" w:rsidRPr="006D47BE" w:rsidRDefault="00D8607B" w:rsidP="00D8607B">
            <w:pPr>
              <w:pStyle w:val="ListParagraph"/>
              <w:numPr>
                <w:ilvl w:val="0"/>
                <w:numId w:val="15"/>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Reading</w:t>
            </w:r>
          </w:p>
          <w:p w:rsidR="00D8607B" w:rsidRPr="006D47BE" w:rsidRDefault="00D8607B" w:rsidP="00D8607B">
            <w:pPr>
              <w:pStyle w:val="ListParagraph"/>
              <w:numPr>
                <w:ilvl w:val="0"/>
                <w:numId w:val="15"/>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Research</w:t>
            </w:r>
          </w:p>
          <w:p w:rsidR="00D8607B" w:rsidRPr="006D47BE" w:rsidRDefault="00D8607B" w:rsidP="00D8607B">
            <w:pPr>
              <w:pStyle w:val="ListParagraph"/>
              <w:numPr>
                <w:ilvl w:val="0"/>
                <w:numId w:val="15"/>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Company Induction</w:t>
            </w:r>
          </w:p>
          <w:p w:rsidR="00D8607B" w:rsidRPr="006D47BE" w:rsidRDefault="00D8607B" w:rsidP="00D8607B">
            <w:pPr>
              <w:pStyle w:val="ListParagraph"/>
              <w:numPr>
                <w:ilvl w:val="0"/>
                <w:numId w:val="15"/>
              </w:numPr>
              <w:spacing w:after="240" w:line="240" w:lineRule="auto"/>
              <w:rPr>
                <w:rFonts w:asciiTheme="minorHAnsi" w:hAnsiTheme="minorHAnsi"/>
                <w:color w:val="000000"/>
                <w:sz w:val="20"/>
                <w:szCs w:val="20"/>
              </w:rPr>
            </w:pPr>
            <w:r w:rsidRPr="006D47BE">
              <w:rPr>
                <w:rFonts w:asciiTheme="minorHAnsi" w:hAnsiTheme="minorHAnsi"/>
                <w:color w:val="000000"/>
                <w:sz w:val="20"/>
                <w:szCs w:val="20"/>
              </w:rPr>
              <w:t>Apprenticeship Induction</w:t>
            </w:r>
          </w:p>
        </w:tc>
        <w:tc>
          <w:tcPr>
            <w:tcW w:w="6663" w:type="dxa"/>
            <w:tcMar>
              <w:top w:w="0" w:type="dxa"/>
              <w:left w:w="108" w:type="dxa"/>
              <w:bottom w:w="0" w:type="dxa"/>
              <w:right w:w="108" w:type="dxa"/>
            </w:tcMar>
            <w:hideMark/>
          </w:tcPr>
          <w:p w:rsidR="00D8607B" w:rsidRPr="006D47BE" w:rsidRDefault="00D8607B" w:rsidP="00760A72">
            <w:pPr>
              <w:spacing w:after="240"/>
              <w:rPr>
                <w:rFonts w:asciiTheme="minorHAnsi" w:hAnsiTheme="minorHAnsi"/>
                <w:sz w:val="20"/>
                <w:szCs w:val="20"/>
              </w:rPr>
            </w:pPr>
            <w:r w:rsidRPr="006D47BE">
              <w:rPr>
                <w:rFonts w:asciiTheme="minorHAnsi" w:hAnsiTheme="minorHAnsi"/>
                <w:color w:val="000000"/>
                <w:sz w:val="20"/>
                <w:szCs w:val="20"/>
              </w:rPr>
              <w:t>~What is safeguarding</w:t>
            </w:r>
            <w:r w:rsidRPr="006D47BE">
              <w:rPr>
                <w:rFonts w:asciiTheme="minorHAnsi" w:hAnsiTheme="minorHAnsi"/>
                <w:color w:val="000000"/>
                <w:sz w:val="20"/>
                <w:szCs w:val="20"/>
              </w:rPr>
              <w:br/>
              <w:t>~Types of safeguarding concerns</w:t>
            </w:r>
            <w:r w:rsidRPr="006D47BE">
              <w:rPr>
                <w:rFonts w:asciiTheme="minorHAnsi" w:hAnsiTheme="minorHAnsi"/>
                <w:color w:val="000000"/>
                <w:sz w:val="20"/>
                <w:szCs w:val="20"/>
              </w:rPr>
              <w:br/>
              <w:t>~How to report safeguarding concerns and make referrals</w:t>
            </w:r>
            <w:r w:rsidRPr="006D47BE">
              <w:rPr>
                <w:rFonts w:asciiTheme="minorHAnsi" w:hAnsiTheme="minorHAnsi"/>
                <w:color w:val="000000"/>
                <w:sz w:val="20"/>
                <w:szCs w:val="20"/>
              </w:rPr>
              <w:br/>
              <w:t>~Assertiveness techniques</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Welfare Benefits, Funding Systems &amp; Key Stakeholders</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The employability industry, funding systems, key stakeholders, welfare benefits and Provider Direct. </w:t>
            </w:r>
          </w:p>
        </w:tc>
        <w:tc>
          <w:tcPr>
            <w:tcW w:w="2693" w:type="dxa"/>
          </w:tcPr>
          <w:p w:rsidR="00D8607B" w:rsidRPr="006D47BE" w:rsidRDefault="00D8607B" w:rsidP="00D8607B">
            <w:pPr>
              <w:pStyle w:val="ListParagraph"/>
              <w:numPr>
                <w:ilvl w:val="0"/>
                <w:numId w:val="1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1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1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E-learning</w:t>
            </w:r>
          </w:p>
          <w:p w:rsidR="00D8607B" w:rsidRPr="006D47BE" w:rsidRDefault="00D8607B" w:rsidP="00D8607B">
            <w:pPr>
              <w:pStyle w:val="ListParagraph"/>
              <w:numPr>
                <w:ilvl w:val="0"/>
                <w:numId w:val="1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Reading</w:t>
            </w:r>
          </w:p>
          <w:p w:rsidR="00D8607B" w:rsidRPr="006D47BE" w:rsidRDefault="00D8607B" w:rsidP="00D8607B">
            <w:pPr>
              <w:pStyle w:val="ListParagraph"/>
              <w:numPr>
                <w:ilvl w:val="0"/>
                <w:numId w:val="16"/>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Research</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~Employability industry </w:t>
            </w:r>
            <w:r w:rsidRPr="006D47BE">
              <w:rPr>
                <w:rFonts w:asciiTheme="minorHAnsi" w:hAnsiTheme="minorHAnsi"/>
                <w:color w:val="000000"/>
                <w:sz w:val="20"/>
                <w:szCs w:val="20"/>
              </w:rPr>
              <w:br/>
              <w:t>~Types of industry standards</w:t>
            </w:r>
            <w:r w:rsidRPr="006D47BE">
              <w:rPr>
                <w:rFonts w:asciiTheme="minorHAnsi" w:hAnsiTheme="minorHAnsi"/>
                <w:color w:val="000000"/>
                <w:sz w:val="20"/>
                <w:szCs w:val="20"/>
              </w:rPr>
              <w:br/>
              <w:t xml:space="preserve">~Types of funding systems </w:t>
            </w:r>
            <w:r w:rsidRPr="006D47BE">
              <w:rPr>
                <w:rFonts w:asciiTheme="minorHAnsi" w:hAnsiTheme="minorHAnsi"/>
                <w:color w:val="000000"/>
                <w:sz w:val="20"/>
                <w:szCs w:val="20"/>
              </w:rPr>
              <w:br/>
              <w:t>~Types of key stakeholders</w:t>
            </w:r>
            <w:r w:rsidRPr="006D47BE">
              <w:rPr>
                <w:rFonts w:asciiTheme="minorHAnsi" w:hAnsiTheme="minorHAnsi"/>
                <w:color w:val="000000"/>
                <w:sz w:val="20"/>
                <w:szCs w:val="20"/>
              </w:rPr>
              <w:br/>
              <w:t>~Types of welfare benefits</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Continuing Professional Development (CPD)</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What CPD is, why it is important, the type of CPD opportunities available and different learning styles.</w:t>
            </w:r>
          </w:p>
        </w:tc>
        <w:tc>
          <w:tcPr>
            <w:tcW w:w="2693" w:type="dxa"/>
          </w:tcPr>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E-learning</w:t>
            </w:r>
          </w:p>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Company Induction</w:t>
            </w:r>
          </w:p>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Apprenticeship Induction</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~What is CPD</w:t>
            </w:r>
            <w:r w:rsidRPr="006D47BE">
              <w:rPr>
                <w:rFonts w:asciiTheme="minorHAnsi" w:hAnsiTheme="minorHAnsi"/>
                <w:color w:val="000000"/>
                <w:sz w:val="20"/>
                <w:szCs w:val="20"/>
              </w:rPr>
              <w:br/>
              <w:t>~Types of CPD</w:t>
            </w:r>
            <w:r w:rsidRPr="006D47BE">
              <w:rPr>
                <w:rFonts w:asciiTheme="minorHAnsi" w:hAnsiTheme="minorHAnsi"/>
                <w:color w:val="000000"/>
                <w:sz w:val="20"/>
                <w:szCs w:val="20"/>
              </w:rPr>
              <w:br/>
              <w:t>~Techniques to manage own CPD</w:t>
            </w:r>
          </w:p>
        </w:tc>
      </w:tr>
      <w:tr w:rsidR="00D8607B" w:rsidRPr="00D8607B" w:rsidTr="00760A72">
        <w:tc>
          <w:tcPr>
            <w:tcW w:w="1978"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Equality, Diversity &amp; Inclusion</w:t>
            </w:r>
          </w:p>
        </w:tc>
        <w:tc>
          <w:tcPr>
            <w:tcW w:w="3277"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 xml:space="preserve">What equality, diversity and inclusion are; why they are important and methods to promote them. </w:t>
            </w:r>
          </w:p>
        </w:tc>
        <w:tc>
          <w:tcPr>
            <w:tcW w:w="2693" w:type="dxa"/>
          </w:tcPr>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Workshop</w:t>
            </w:r>
          </w:p>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Webinar</w:t>
            </w:r>
          </w:p>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E-learning</w:t>
            </w:r>
          </w:p>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Company Induction</w:t>
            </w:r>
          </w:p>
          <w:p w:rsidR="00D8607B" w:rsidRPr="006D47BE" w:rsidRDefault="00D8607B" w:rsidP="00D8607B">
            <w:pPr>
              <w:pStyle w:val="ListParagraph"/>
              <w:numPr>
                <w:ilvl w:val="0"/>
                <w:numId w:val="17"/>
              </w:numPr>
              <w:spacing w:after="0" w:line="240" w:lineRule="auto"/>
              <w:rPr>
                <w:rFonts w:asciiTheme="minorHAnsi" w:hAnsiTheme="minorHAnsi"/>
                <w:color w:val="000000"/>
                <w:sz w:val="20"/>
                <w:szCs w:val="20"/>
              </w:rPr>
            </w:pPr>
            <w:r w:rsidRPr="006D47BE">
              <w:rPr>
                <w:rFonts w:asciiTheme="minorHAnsi" w:hAnsiTheme="minorHAnsi"/>
                <w:color w:val="000000"/>
                <w:sz w:val="20"/>
                <w:szCs w:val="20"/>
              </w:rPr>
              <w:t>Apprenticeship Induction</w:t>
            </w:r>
          </w:p>
        </w:tc>
        <w:tc>
          <w:tcPr>
            <w:tcW w:w="6663" w:type="dxa"/>
            <w:tcMar>
              <w:top w:w="0" w:type="dxa"/>
              <w:left w:w="108" w:type="dxa"/>
              <w:bottom w:w="0" w:type="dxa"/>
              <w:right w:w="108" w:type="dxa"/>
            </w:tcMar>
            <w:hideMark/>
          </w:tcPr>
          <w:p w:rsidR="00D8607B" w:rsidRPr="006D47BE" w:rsidRDefault="00D8607B" w:rsidP="00760A72">
            <w:pPr>
              <w:rPr>
                <w:rFonts w:asciiTheme="minorHAnsi" w:hAnsiTheme="minorHAnsi"/>
                <w:sz w:val="20"/>
                <w:szCs w:val="20"/>
              </w:rPr>
            </w:pPr>
            <w:r w:rsidRPr="006D47BE">
              <w:rPr>
                <w:rFonts w:asciiTheme="minorHAnsi" w:hAnsiTheme="minorHAnsi"/>
                <w:color w:val="000000"/>
                <w:sz w:val="20"/>
                <w:szCs w:val="20"/>
              </w:rPr>
              <w:t>~What equality, diversity and inclusion is</w:t>
            </w:r>
            <w:r w:rsidRPr="006D47BE">
              <w:rPr>
                <w:rFonts w:asciiTheme="minorHAnsi" w:hAnsiTheme="minorHAnsi"/>
                <w:color w:val="000000"/>
                <w:sz w:val="20"/>
                <w:szCs w:val="20"/>
              </w:rPr>
              <w:br/>
              <w:t>~Why it is important/benefits</w:t>
            </w:r>
            <w:r w:rsidRPr="006D47BE">
              <w:rPr>
                <w:rFonts w:asciiTheme="minorHAnsi" w:hAnsiTheme="minorHAnsi"/>
                <w:color w:val="000000"/>
                <w:sz w:val="20"/>
                <w:szCs w:val="20"/>
              </w:rPr>
              <w:br/>
              <w:t>~Equality Act 2010</w:t>
            </w:r>
            <w:r w:rsidRPr="006D47BE">
              <w:rPr>
                <w:rFonts w:asciiTheme="minorHAnsi" w:hAnsiTheme="minorHAnsi"/>
                <w:color w:val="000000"/>
                <w:sz w:val="20"/>
                <w:szCs w:val="20"/>
              </w:rPr>
              <w:br/>
              <w:t>~Unconscious bias and stereotyping</w:t>
            </w:r>
          </w:p>
        </w:tc>
      </w:tr>
    </w:tbl>
    <w:p w:rsidR="00D8607B" w:rsidRPr="00D8607B" w:rsidRDefault="00D8607B" w:rsidP="00D8607B">
      <w:pPr>
        <w:rPr>
          <w:rFonts w:asciiTheme="minorHAnsi" w:hAnsiTheme="minorHAnsi"/>
        </w:rPr>
      </w:pPr>
    </w:p>
    <w:p w:rsidR="00D8607B" w:rsidRPr="00D8607B" w:rsidRDefault="00D8607B" w:rsidP="00D8607B">
      <w:pPr>
        <w:rPr>
          <w:rFonts w:asciiTheme="minorHAnsi" w:hAnsiTheme="minorHAnsi"/>
        </w:rPr>
        <w:sectPr w:rsidR="00D8607B" w:rsidRPr="00D8607B" w:rsidSect="00514217">
          <w:pgSz w:w="16838" w:h="11906" w:orient="landscape"/>
          <w:pgMar w:top="902" w:right="1134"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docGrid w:linePitch="326"/>
        </w:sectPr>
      </w:pPr>
    </w:p>
    <w:p w:rsidR="00A72390" w:rsidRDefault="00A72390">
      <w:pPr>
        <w:pStyle w:val="BodyText"/>
        <w:spacing w:before="5"/>
        <w:rPr>
          <w:rFonts w:ascii="Times New Roman" w:hint="eastAsia"/>
          <w:sz w:val="7"/>
        </w:rPr>
      </w:pPr>
    </w:p>
    <w:p w:rsidR="00A72390" w:rsidRDefault="00A72390">
      <w:pPr>
        <w:pStyle w:val="BodyText"/>
        <w:ind w:left="102"/>
        <w:rPr>
          <w:rFonts w:ascii="Times New Roman" w:hint="eastAsia"/>
          <w:sz w:val="20"/>
        </w:rPr>
      </w:pPr>
      <w:r>
        <w:rPr>
          <w:rFonts w:ascii="Times New Roman"/>
          <w:noProof/>
          <w:sz w:val="20"/>
          <w:lang w:eastAsia="en-GB" w:bidi="ar-SA"/>
        </w:rPr>
        <w:drawing>
          <wp:inline distT="0" distB="0" distL="0" distR="0">
            <wp:extent cx="1904083" cy="775334"/>
            <wp:effectExtent l="0" t="0" r="0" b="0"/>
            <wp:docPr id="5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904083" cy="775334"/>
                    </a:xfrm>
                    <a:prstGeom prst="rect">
                      <a:avLst/>
                    </a:prstGeom>
                  </pic:spPr>
                </pic:pic>
              </a:graphicData>
            </a:graphic>
          </wp:inline>
        </w:drawing>
      </w:r>
    </w:p>
    <w:p w:rsidR="00A72390" w:rsidRDefault="00A72390">
      <w:pPr>
        <w:pStyle w:val="BodyText"/>
        <w:spacing w:before="8"/>
        <w:rPr>
          <w:rFonts w:ascii="Times New Roman" w:hint="eastAsia"/>
          <w:sz w:val="23"/>
        </w:rPr>
      </w:pPr>
    </w:p>
    <w:p w:rsidR="00A72390" w:rsidRPr="00E221A8" w:rsidRDefault="00A72390">
      <w:pPr>
        <w:spacing w:before="88"/>
        <w:ind w:left="177" w:right="1066"/>
        <w:rPr>
          <w:rFonts w:asciiTheme="minorHAnsi" w:hAnsiTheme="minorHAnsi"/>
          <w:b/>
          <w:sz w:val="40"/>
        </w:rPr>
      </w:pPr>
      <w:r w:rsidRPr="00E221A8">
        <w:rPr>
          <w:rFonts w:asciiTheme="minorHAnsi" w:hAnsiTheme="minorHAnsi"/>
          <w:noProof/>
          <w:lang w:eastAsia="en-GB" w:bidi="ar-SA"/>
        </w:rPr>
        <w:drawing>
          <wp:anchor distT="0" distB="0" distL="0" distR="0" simplePos="0" relativeHeight="251635712" behindDoc="1" locked="0" layoutInCell="1" allowOverlap="1">
            <wp:simplePos x="0" y="0"/>
            <wp:positionH relativeFrom="page">
              <wp:posOffset>914400</wp:posOffset>
            </wp:positionH>
            <wp:positionV relativeFrom="paragraph">
              <wp:posOffset>194814</wp:posOffset>
            </wp:positionV>
            <wp:extent cx="5943600" cy="5943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943600" cy="5943600"/>
                    </a:xfrm>
                    <a:prstGeom prst="rect">
                      <a:avLst/>
                    </a:prstGeom>
                  </pic:spPr>
                </pic:pic>
              </a:graphicData>
            </a:graphic>
          </wp:anchor>
        </w:drawing>
      </w:r>
      <w:r w:rsidRPr="00E221A8">
        <w:rPr>
          <w:rFonts w:asciiTheme="minorHAnsi" w:hAnsiTheme="minorHAnsi"/>
          <w:b/>
          <w:spacing w:val="-10"/>
          <w:sz w:val="40"/>
        </w:rPr>
        <w:t xml:space="preserve">End-point assessment </w:t>
      </w:r>
      <w:r w:rsidRPr="00E221A8">
        <w:rPr>
          <w:rFonts w:asciiTheme="minorHAnsi" w:hAnsiTheme="minorHAnsi"/>
          <w:b/>
          <w:spacing w:val="-9"/>
          <w:sz w:val="40"/>
        </w:rPr>
        <w:t xml:space="preserve">plan </w:t>
      </w:r>
      <w:r w:rsidRPr="00E221A8">
        <w:rPr>
          <w:rFonts w:asciiTheme="minorHAnsi" w:hAnsiTheme="minorHAnsi"/>
          <w:b/>
          <w:spacing w:val="-7"/>
          <w:sz w:val="40"/>
        </w:rPr>
        <w:t xml:space="preserve">for </w:t>
      </w:r>
      <w:r w:rsidRPr="00E221A8">
        <w:rPr>
          <w:rFonts w:asciiTheme="minorHAnsi" w:hAnsiTheme="minorHAnsi"/>
          <w:b/>
          <w:spacing w:val="-10"/>
          <w:sz w:val="40"/>
        </w:rPr>
        <w:t xml:space="preserve">Employability Practitioner </w:t>
      </w:r>
      <w:r w:rsidRPr="00E221A8">
        <w:rPr>
          <w:rFonts w:asciiTheme="minorHAnsi" w:hAnsiTheme="minorHAnsi"/>
          <w:b/>
          <w:spacing w:val="-11"/>
          <w:sz w:val="40"/>
        </w:rPr>
        <w:t xml:space="preserve">apprenticeship </w:t>
      </w:r>
      <w:r w:rsidRPr="00E221A8">
        <w:rPr>
          <w:rFonts w:asciiTheme="minorHAnsi" w:hAnsiTheme="minorHAnsi"/>
          <w:b/>
          <w:spacing w:val="-10"/>
          <w:sz w:val="40"/>
        </w:rPr>
        <w:t>standard</w:t>
      </w:r>
    </w:p>
    <w:p w:rsidR="00A72390" w:rsidRDefault="00A72390">
      <w:pPr>
        <w:pStyle w:val="BodyText"/>
        <w:rPr>
          <w:rFonts w:hint="eastAsia"/>
          <w:b/>
          <w:sz w:val="20"/>
        </w:rPr>
      </w:pPr>
    </w:p>
    <w:p w:rsidR="00A72390" w:rsidRDefault="00A72390">
      <w:pPr>
        <w:pStyle w:val="BodyText"/>
        <w:spacing w:before="6"/>
        <w:rPr>
          <w:rFonts w:hint="eastAsia"/>
          <w:b/>
          <w:sz w:val="1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7"/>
        <w:gridCol w:w="2366"/>
        <w:gridCol w:w="4530"/>
      </w:tblGrid>
      <w:tr w:rsidR="00A72390" w:rsidTr="00E221A8">
        <w:trPr>
          <w:trHeight w:val="626"/>
        </w:trPr>
        <w:tc>
          <w:tcPr>
            <w:tcW w:w="3027" w:type="dxa"/>
            <w:shd w:val="clear" w:color="auto" w:fill="0885C6"/>
          </w:tcPr>
          <w:p w:rsidR="00A72390" w:rsidRDefault="00A72390">
            <w:pPr>
              <w:pStyle w:val="TableParagraph"/>
              <w:spacing w:line="242" w:lineRule="auto"/>
              <w:ind w:right="692"/>
              <w:rPr>
                <w:b/>
              </w:rPr>
            </w:pPr>
            <w:r>
              <w:rPr>
                <w:b/>
                <w:color w:val="FFFFFF"/>
              </w:rPr>
              <w:t>Standard reference number</w:t>
            </w:r>
          </w:p>
        </w:tc>
        <w:tc>
          <w:tcPr>
            <w:tcW w:w="2366" w:type="dxa"/>
            <w:shd w:val="clear" w:color="auto" w:fill="0885C6"/>
          </w:tcPr>
          <w:p w:rsidR="00A72390" w:rsidRDefault="00A72390">
            <w:pPr>
              <w:pStyle w:val="TableParagraph"/>
              <w:spacing w:line="242" w:lineRule="auto"/>
              <w:ind w:left="108" w:right="430"/>
              <w:rPr>
                <w:b/>
              </w:rPr>
            </w:pPr>
            <w:r>
              <w:rPr>
                <w:b/>
                <w:color w:val="FFFFFF"/>
              </w:rPr>
              <w:t>Level of this EPA plan</w:t>
            </w:r>
          </w:p>
        </w:tc>
        <w:tc>
          <w:tcPr>
            <w:tcW w:w="4530" w:type="dxa"/>
            <w:shd w:val="clear" w:color="auto" w:fill="0885C6"/>
          </w:tcPr>
          <w:p w:rsidR="00A72390" w:rsidRDefault="00A72390">
            <w:pPr>
              <w:pStyle w:val="TableParagraph"/>
              <w:spacing w:line="248" w:lineRule="exact"/>
              <w:ind w:left="108"/>
              <w:rPr>
                <w:b/>
              </w:rPr>
            </w:pPr>
            <w:r>
              <w:rPr>
                <w:b/>
                <w:color w:val="FFFFFF"/>
              </w:rPr>
              <w:t>Integrated</w:t>
            </w:r>
          </w:p>
        </w:tc>
      </w:tr>
      <w:tr w:rsidR="00A72390" w:rsidTr="00E221A8">
        <w:trPr>
          <w:trHeight w:val="374"/>
        </w:trPr>
        <w:tc>
          <w:tcPr>
            <w:tcW w:w="3027" w:type="dxa"/>
            <w:shd w:val="clear" w:color="auto" w:fill="ECECEC"/>
          </w:tcPr>
          <w:p w:rsidR="00A72390" w:rsidRDefault="00A72390">
            <w:pPr>
              <w:pStyle w:val="TableParagraph"/>
              <w:spacing w:line="251" w:lineRule="exact"/>
            </w:pPr>
            <w:r>
              <w:t>ST0663</w:t>
            </w:r>
          </w:p>
        </w:tc>
        <w:tc>
          <w:tcPr>
            <w:tcW w:w="2366" w:type="dxa"/>
            <w:shd w:val="clear" w:color="auto" w:fill="ECECEC"/>
          </w:tcPr>
          <w:p w:rsidR="00A72390" w:rsidRDefault="00A72390">
            <w:pPr>
              <w:pStyle w:val="TableParagraph"/>
              <w:spacing w:line="251" w:lineRule="exact"/>
              <w:ind w:left="108"/>
            </w:pPr>
            <w:r>
              <w:t>4</w:t>
            </w:r>
          </w:p>
        </w:tc>
        <w:tc>
          <w:tcPr>
            <w:tcW w:w="4530" w:type="dxa"/>
            <w:shd w:val="clear" w:color="auto" w:fill="ECECEC"/>
          </w:tcPr>
          <w:p w:rsidR="00A72390" w:rsidRDefault="00A72390">
            <w:pPr>
              <w:pStyle w:val="TableParagraph"/>
              <w:spacing w:line="251" w:lineRule="exact"/>
              <w:ind w:left="108"/>
            </w:pPr>
            <w:r>
              <w:t>No</w:t>
            </w:r>
          </w:p>
        </w:tc>
      </w:tr>
    </w:tbl>
    <w:p w:rsidR="00A72390" w:rsidRPr="00E221A8" w:rsidRDefault="00A72390">
      <w:pPr>
        <w:pStyle w:val="Heading3"/>
        <w:spacing w:before="370"/>
        <w:rPr>
          <w:rFonts w:ascii="Calibri" w:hAnsi="Calibri"/>
        </w:rPr>
      </w:pPr>
      <w:r w:rsidRPr="00E221A8">
        <w:rPr>
          <w:rFonts w:ascii="Calibri" w:hAnsi="Calibri"/>
          <w:color w:val="0885C6"/>
        </w:rPr>
        <w:t>Contents</w:t>
      </w:r>
    </w:p>
    <w:sdt>
      <w:sdtPr>
        <w:rPr>
          <w:rFonts w:ascii="Calibri" w:hAnsi="Calibri"/>
        </w:rPr>
        <w:id w:val="1045333270"/>
        <w:docPartObj>
          <w:docPartGallery w:val="Table of Contents"/>
          <w:docPartUnique/>
        </w:docPartObj>
      </w:sdtPr>
      <w:sdtEndPr/>
      <w:sdtContent>
        <w:p w:rsidR="00A72390" w:rsidRPr="00E221A8" w:rsidRDefault="00454227">
          <w:pPr>
            <w:pStyle w:val="TOC1"/>
            <w:tabs>
              <w:tab w:val="right" w:leader="dot" w:pos="10255"/>
            </w:tabs>
            <w:spacing w:line="253" w:lineRule="exact"/>
            <w:rPr>
              <w:rFonts w:ascii="Calibri" w:hAnsi="Calibri"/>
            </w:rPr>
          </w:pPr>
          <w:hyperlink w:anchor="_bookmark0" w:history="1">
            <w:r w:rsidR="00A72390" w:rsidRPr="00E221A8">
              <w:rPr>
                <w:rFonts w:ascii="Calibri" w:hAnsi="Calibri"/>
              </w:rPr>
              <w:t>Introduction</w:t>
            </w:r>
            <w:r w:rsidR="00A72390" w:rsidRPr="00E221A8">
              <w:rPr>
                <w:rFonts w:ascii="Calibri" w:hAnsi="Calibri"/>
                <w:spacing w:val="-1"/>
              </w:rPr>
              <w:t xml:space="preserve"> </w:t>
            </w:r>
            <w:r w:rsidR="00A72390" w:rsidRPr="00E221A8">
              <w:rPr>
                <w:rFonts w:ascii="Calibri" w:hAnsi="Calibri"/>
              </w:rPr>
              <w:t>and overview</w:t>
            </w:r>
            <w:r w:rsidR="00A72390" w:rsidRPr="00E221A8">
              <w:rPr>
                <w:rFonts w:ascii="Calibri" w:hAnsi="Calibri"/>
              </w:rPr>
              <w:tab/>
              <w:t>2</w:t>
            </w:r>
          </w:hyperlink>
        </w:p>
        <w:p w:rsidR="00A72390" w:rsidRPr="00E221A8" w:rsidRDefault="00454227">
          <w:pPr>
            <w:pStyle w:val="TOC1"/>
            <w:tabs>
              <w:tab w:val="right" w:leader="dot" w:pos="10255"/>
            </w:tabs>
            <w:rPr>
              <w:rFonts w:ascii="Calibri" w:hAnsi="Calibri"/>
            </w:rPr>
          </w:pPr>
          <w:hyperlink w:anchor="_bookmark1" w:history="1">
            <w:r w:rsidR="00A72390" w:rsidRPr="00E221A8">
              <w:rPr>
                <w:rFonts w:ascii="Calibri" w:hAnsi="Calibri"/>
              </w:rPr>
              <w:t>EPA summary</w:t>
            </w:r>
            <w:r w:rsidR="00A72390" w:rsidRPr="00E221A8">
              <w:rPr>
                <w:rFonts w:ascii="Calibri" w:hAnsi="Calibri"/>
                <w:spacing w:val="-1"/>
              </w:rPr>
              <w:t xml:space="preserve"> </w:t>
            </w:r>
            <w:r w:rsidR="00A72390" w:rsidRPr="00E221A8">
              <w:rPr>
                <w:rFonts w:ascii="Calibri" w:hAnsi="Calibri"/>
              </w:rPr>
              <w:t>table</w:t>
            </w:r>
            <w:r w:rsidR="00A72390" w:rsidRPr="00E221A8">
              <w:rPr>
                <w:rFonts w:ascii="Calibri" w:hAnsi="Calibri"/>
              </w:rPr>
              <w:tab/>
              <w:t>3</w:t>
            </w:r>
          </w:hyperlink>
        </w:p>
        <w:p w:rsidR="00A72390" w:rsidRPr="00E221A8" w:rsidRDefault="00454227">
          <w:pPr>
            <w:pStyle w:val="TOC1"/>
            <w:tabs>
              <w:tab w:val="right" w:leader="dot" w:pos="10255"/>
            </w:tabs>
            <w:spacing w:before="102"/>
            <w:rPr>
              <w:rFonts w:ascii="Calibri" w:hAnsi="Calibri"/>
            </w:rPr>
          </w:pPr>
          <w:hyperlink w:anchor="_bookmark2" w:history="1">
            <w:r w:rsidR="00A72390" w:rsidRPr="00E221A8">
              <w:rPr>
                <w:rFonts w:ascii="Calibri" w:hAnsi="Calibri"/>
              </w:rPr>
              <w:t>Length of end-point</w:t>
            </w:r>
            <w:r w:rsidR="00A72390" w:rsidRPr="00E221A8">
              <w:rPr>
                <w:rFonts w:ascii="Calibri" w:hAnsi="Calibri"/>
                <w:spacing w:val="2"/>
              </w:rPr>
              <w:t xml:space="preserve"> </w:t>
            </w:r>
            <w:r w:rsidR="00A72390" w:rsidRPr="00E221A8">
              <w:rPr>
                <w:rFonts w:ascii="Calibri" w:hAnsi="Calibri"/>
              </w:rPr>
              <w:t>assessment</w:t>
            </w:r>
            <w:r w:rsidR="00A72390" w:rsidRPr="00E221A8">
              <w:rPr>
                <w:rFonts w:ascii="Calibri" w:hAnsi="Calibri"/>
                <w:spacing w:val="2"/>
              </w:rPr>
              <w:t xml:space="preserve"> </w:t>
            </w:r>
            <w:r w:rsidR="00A72390" w:rsidRPr="00E221A8">
              <w:rPr>
                <w:rFonts w:ascii="Calibri" w:hAnsi="Calibri"/>
              </w:rPr>
              <w:t>period</w:t>
            </w:r>
            <w:r w:rsidR="00A72390" w:rsidRPr="00E221A8">
              <w:rPr>
                <w:rFonts w:ascii="Calibri" w:hAnsi="Calibri"/>
              </w:rPr>
              <w:tab/>
              <w:t>5</w:t>
            </w:r>
          </w:hyperlink>
        </w:p>
        <w:p w:rsidR="00A72390" w:rsidRPr="00E221A8" w:rsidRDefault="00454227">
          <w:pPr>
            <w:pStyle w:val="TOC1"/>
            <w:tabs>
              <w:tab w:val="right" w:leader="dot" w:pos="10255"/>
            </w:tabs>
            <w:rPr>
              <w:rFonts w:ascii="Calibri" w:hAnsi="Calibri"/>
            </w:rPr>
          </w:pPr>
          <w:hyperlink w:anchor="_bookmark3" w:history="1">
            <w:r w:rsidR="00A72390" w:rsidRPr="00E221A8">
              <w:rPr>
                <w:rFonts w:ascii="Calibri" w:hAnsi="Calibri"/>
              </w:rPr>
              <w:t>Order of</w:t>
            </w:r>
            <w:r w:rsidR="00A72390" w:rsidRPr="00E221A8">
              <w:rPr>
                <w:rFonts w:ascii="Calibri" w:hAnsi="Calibri"/>
                <w:spacing w:val="3"/>
              </w:rPr>
              <w:t xml:space="preserve"> </w:t>
            </w:r>
            <w:r w:rsidR="00A72390" w:rsidRPr="00E221A8">
              <w:rPr>
                <w:rFonts w:ascii="Calibri" w:hAnsi="Calibri"/>
              </w:rPr>
              <w:t>assessment</w:t>
            </w:r>
            <w:r w:rsidR="00A72390" w:rsidRPr="00E221A8">
              <w:rPr>
                <w:rFonts w:ascii="Calibri" w:hAnsi="Calibri"/>
                <w:spacing w:val="-1"/>
              </w:rPr>
              <w:t xml:space="preserve"> </w:t>
            </w:r>
            <w:r w:rsidR="00A72390" w:rsidRPr="00E221A8">
              <w:rPr>
                <w:rFonts w:ascii="Calibri" w:hAnsi="Calibri"/>
              </w:rPr>
              <w:t>methods</w:t>
            </w:r>
            <w:r w:rsidR="00A72390" w:rsidRPr="00E221A8">
              <w:rPr>
                <w:rFonts w:ascii="Calibri" w:hAnsi="Calibri"/>
              </w:rPr>
              <w:tab/>
              <w:t>5</w:t>
            </w:r>
          </w:hyperlink>
        </w:p>
        <w:p w:rsidR="00A72390" w:rsidRPr="00E221A8" w:rsidRDefault="00454227">
          <w:pPr>
            <w:pStyle w:val="TOC1"/>
            <w:tabs>
              <w:tab w:val="right" w:leader="dot" w:pos="10255"/>
            </w:tabs>
            <w:spacing w:before="99"/>
            <w:rPr>
              <w:rFonts w:ascii="Calibri" w:hAnsi="Calibri"/>
            </w:rPr>
          </w:pPr>
          <w:hyperlink w:anchor="_bookmark4" w:history="1">
            <w:r w:rsidR="00A72390" w:rsidRPr="00E221A8">
              <w:rPr>
                <w:rFonts w:ascii="Calibri" w:hAnsi="Calibri"/>
              </w:rPr>
              <w:t>Gateway</w:t>
            </w:r>
            <w:r w:rsidR="00A72390" w:rsidRPr="00E221A8">
              <w:rPr>
                <w:rFonts w:ascii="Calibri" w:hAnsi="Calibri"/>
              </w:rPr>
              <w:tab/>
              <w:t>6</w:t>
            </w:r>
          </w:hyperlink>
        </w:p>
        <w:p w:rsidR="00A72390" w:rsidRPr="00E221A8" w:rsidRDefault="00454227">
          <w:pPr>
            <w:pStyle w:val="TOC1"/>
            <w:tabs>
              <w:tab w:val="right" w:leader="dot" w:pos="10255"/>
            </w:tabs>
            <w:rPr>
              <w:rFonts w:ascii="Calibri" w:hAnsi="Calibri"/>
            </w:rPr>
          </w:pPr>
          <w:hyperlink w:anchor="_bookmark5" w:history="1">
            <w:r w:rsidR="00A72390" w:rsidRPr="00E221A8">
              <w:rPr>
                <w:rFonts w:ascii="Calibri" w:hAnsi="Calibri"/>
              </w:rPr>
              <w:t>Assessment</w:t>
            </w:r>
            <w:r w:rsidR="00A72390" w:rsidRPr="00E221A8">
              <w:rPr>
                <w:rFonts w:ascii="Calibri" w:hAnsi="Calibri"/>
                <w:spacing w:val="2"/>
              </w:rPr>
              <w:t xml:space="preserve"> </w:t>
            </w:r>
            <w:r w:rsidR="00A72390" w:rsidRPr="00E221A8">
              <w:rPr>
                <w:rFonts w:ascii="Calibri" w:hAnsi="Calibri"/>
              </w:rPr>
              <w:t>Methods</w:t>
            </w:r>
            <w:r w:rsidR="00A72390" w:rsidRPr="00E221A8">
              <w:rPr>
                <w:rFonts w:ascii="Calibri" w:hAnsi="Calibri"/>
              </w:rPr>
              <w:tab/>
              <w:t>8</w:t>
            </w:r>
          </w:hyperlink>
        </w:p>
        <w:p w:rsidR="00A72390" w:rsidRPr="00E221A8" w:rsidRDefault="00454227">
          <w:pPr>
            <w:pStyle w:val="TOC1"/>
            <w:tabs>
              <w:tab w:val="right" w:leader="dot" w:pos="10254"/>
            </w:tabs>
            <w:rPr>
              <w:rFonts w:ascii="Calibri" w:hAnsi="Calibri"/>
            </w:rPr>
          </w:pPr>
          <w:hyperlink w:anchor="_bookmark6" w:history="1">
            <w:r w:rsidR="00A72390" w:rsidRPr="00E221A8">
              <w:rPr>
                <w:rFonts w:ascii="Calibri" w:hAnsi="Calibri"/>
              </w:rPr>
              <w:t>Grading</w:t>
            </w:r>
            <w:r w:rsidR="00A72390" w:rsidRPr="00E221A8">
              <w:rPr>
                <w:rFonts w:ascii="Calibri" w:hAnsi="Calibri"/>
              </w:rPr>
              <w:tab/>
              <w:t>13</w:t>
            </w:r>
          </w:hyperlink>
        </w:p>
        <w:p w:rsidR="00A72390" w:rsidRPr="00E221A8" w:rsidRDefault="00454227">
          <w:pPr>
            <w:pStyle w:val="TOC1"/>
            <w:tabs>
              <w:tab w:val="right" w:leader="dot" w:pos="10254"/>
            </w:tabs>
            <w:rPr>
              <w:rFonts w:ascii="Calibri" w:hAnsi="Calibri"/>
            </w:rPr>
          </w:pPr>
          <w:hyperlink w:anchor="_bookmark7" w:history="1">
            <w:r w:rsidR="00A72390" w:rsidRPr="00E221A8">
              <w:rPr>
                <w:rFonts w:ascii="Calibri" w:hAnsi="Calibri"/>
              </w:rPr>
              <w:t>Roles</w:t>
            </w:r>
            <w:r w:rsidR="00A72390" w:rsidRPr="00E221A8">
              <w:rPr>
                <w:rFonts w:ascii="Calibri" w:hAnsi="Calibri"/>
                <w:spacing w:val="-1"/>
              </w:rPr>
              <w:t xml:space="preserve"> </w:t>
            </w:r>
            <w:r w:rsidR="00A72390" w:rsidRPr="00E221A8">
              <w:rPr>
                <w:rFonts w:ascii="Calibri" w:hAnsi="Calibri"/>
              </w:rPr>
              <w:t>and responsibilities</w:t>
            </w:r>
            <w:r w:rsidR="00A72390" w:rsidRPr="00E221A8">
              <w:rPr>
                <w:rFonts w:ascii="Calibri" w:hAnsi="Calibri"/>
              </w:rPr>
              <w:tab/>
              <w:t>35</w:t>
            </w:r>
          </w:hyperlink>
        </w:p>
        <w:p w:rsidR="00A72390" w:rsidRPr="00E221A8" w:rsidRDefault="00454227">
          <w:pPr>
            <w:pStyle w:val="TOC1"/>
            <w:tabs>
              <w:tab w:val="right" w:leader="dot" w:pos="10254"/>
            </w:tabs>
            <w:rPr>
              <w:rFonts w:ascii="Calibri" w:hAnsi="Calibri"/>
            </w:rPr>
          </w:pPr>
          <w:hyperlink w:anchor="_bookmark8" w:history="1">
            <w:r w:rsidR="00A72390" w:rsidRPr="00E221A8">
              <w:rPr>
                <w:rFonts w:ascii="Calibri" w:hAnsi="Calibri"/>
              </w:rPr>
              <w:t>Internal Quality</w:t>
            </w:r>
            <w:r w:rsidR="00A72390" w:rsidRPr="00E221A8">
              <w:rPr>
                <w:rFonts w:ascii="Calibri" w:hAnsi="Calibri"/>
                <w:spacing w:val="-3"/>
              </w:rPr>
              <w:t xml:space="preserve"> </w:t>
            </w:r>
            <w:r w:rsidR="00A72390" w:rsidRPr="00E221A8">
              <w:rPr>
                <w:rFonts w:ascii="Calibri" w:hAnsi="Calibri"/>
              </w:rPr>
              <w:t>Assurance (IQA)</w:t>
            </w:r>
            <w:r w:rsidR="00A72390" w:rsidRPr="00E221A8">
              <w:rPr>
                <w:rFonts w:ascii="Calibri" w:hAnsi="Calibri"/>
              </w:rPr>
              <w:tab/>
              <w:t>37</w:t>
            </w:r>
          </w:hyperlink>
        </w:p>
        <w:p w:rsidR="00A72390" w:rsidRPr="00E221A8" w:rsidRDefault="00454227">
          <w:pPr>
            <w:pStyle w:val="TOC1"/>
            <w:tabs>
              <w:tab w:val="right" w:leader="dot" w:pos="10254"/>
            </w:tabs>
            <w:rPr>
              <w:rFonts w:ascii="Calibri" w:hAnsi="Calibri"/>
            </w:rPr>
          </w:pPr>
          <w:hyperlink w:anchor="_bookmark9" w:history="1">
            <w:r w:rsidR="00A72390" w:rsidRPr="00E221A8">
              <w:rPr>
                <w:rFonts w:ascii="Calibri" w:hAnsi="Calibri"/>
              </w:rPr>
              <w:t>Re-sits and</w:t>
            </w:r>
            <w:r w:rsidR="00A72390" w:rsidRPr="00E221A8">
              <w:rPr>
                <w:rFonts w:ascii="Calibri" w:hAnsi="Calibri"/>
                <w:spacing w:val="-2"/>
              </w:rPr>
              <w:t xml:space="preserve"> </w:t>
            </w:r>
            <w:r w:rsidR="00A72390" w:rsidRPr="00E221A8">
              <w:rPr>
                <w:rFonts w:ascii="Calibri" w:hAnsi="Calibri"/>
              </w:rPr>
              <w:t>retakes</w:t>
            </w:r>
            <w:r w:rsidR="00A72390" w:rsidRPr="00E221A8">
              <w:rPr>
                <w:rFonts w:ascii="Calibri" w:hAnsi="Calibri"/>
              </w:rPr>
              <w:tab/>
              <w:t>37</w:t>
            </w:r>
          </w:hyperlink>
        </w:p>
        <w:p w:rsidR="00A72390" w:rsidRPr="00E221A8" w:rsidRDefault="00454227">
          <w:pPr>
            <w:pStyle w:val="TOC1"/>
            <w:tabs>
              <w:tab w:val="right" w:leader="dot" w:pos="10254"/>
            </w:tabs>
            <w:rPr>
              <w:rFonts w:ascii="Calibri" w:hAnsi="Calibri"/>
            </w:rPr>
          </w:pPr>
          <w:hyperlink w:anchor="_bookmark10" w:history="1">
            <w:r w:rsidR="00A72390" w:rsidRPr="00E221A8">
              <w:rPr>
                <w:rFonts w:ascii="Calibri" w:hAnsi="Calibri"/>
              </w:rPr>
              <w:t>Affordability</w:t>
            </w:r>
            <w:r w:rsidR="00A72390" w:rsidRPr="00E221A8">
              <w:rPr>
                <w:rFonts w:ascii="Calibri" w:hAnsi="Calibri"/>
              </w:rPr>
              <w:tab/>
              <w:t>38</w:t>
            </w:r>
          </w:hyperlink>
        </w:p>
        <w:p w:rsidR="00A72390" w:rsidRPr="00E221A8" w:rsidRDefault="00454227">
          <w:pPr>
            <w:pStyle w:val="TOC1"/>
            <w:tabs>
              <w:tab w:val="right" w:leader="dot" w:pos="10254"/>
            </w:tabs>
            <w:rPr>
              <w:rFonts w:ascii="Calibri" w:hAnsi="Calibri"/>
            </w:rPr>
          </w:pPr>
          <w:hyperlink w:anchor="_bookmark11" w:history="1">
            <w:r w:rsidR="00A72390" w:rsidRPr="00E221A8">
              <w:rPr>
                <w:rFonts w:ascii="Calibri" w:hAnsi="Calibri"/>
              </w:rPr>
              <w:t>Professional</w:t>
            </w:r>
            <w:r w:rsidR="00A72390" w:rsidRPr="00E221A8">
              <w:rPr>
                <w:rFonts w:ascii="Calibri" w:hAnsi="Calibri"/>
                <w:spacing w:val="-2"/>
              </w:rPr>
              <w:t xml:space="preserve"> </w:t>
            </w:r>
            <w:r w:rsidR="00A72390" w:rsidRPr="00E221A8">
              <w:rPr>
                <w:rFonts w:ascii="Calibri" w:hAnsi="Calibri"/>
              </w:rPr>
              <w:t>body</w:t>
            </w:r>
            <w:r w:rsidR="00A72390" w:rsidRPr="00E221A8">
              <w:rPr>
                <w:rFonts w:ascii="Calibri" w:hAnsi="Calibri"/>
                <w:spacing w:val="-2"/>
              </w:rPr>
              <w:t xml:space="preserve"> </w:t>
            </w:r>
            <w:r w:rsidR="00A72390" w:rsidRPr="00E221A8">
              <w:rPr>
                <w:rFonts w:ascii="Calibri" w:hAnsi="Calibri"/>
              </w:rPr>
              <w:t>recognition</w:t>
            </w:r>
            <w:r w:rsidR="00A72390" w:rsidRPr="00E221A8">
              <w:rPr>
                <w:rFonts w:ascii="Calibri" w:hAnsi="Calibri"/>
              </w:rPr>
              <w:tab/>
              <w:t>38</w:t>
            </w:r>
          </w:hyperlink>
        </w:p>
        <w:p w:rsidR="00A72390" w:rsidRPr="00D66A2A" w:rsidRDefault="00454227">
          <w:pPr>
            <w:pStyle w:val="TOC1"/>
            <w:tabs>
              <w:tab w:val="right" w:leader="dot" w:pos="10254"/>
            </w:tabs>
            <w:spacing w:before="99"/>
            <w:rPr>
              <w:rFonts w:ascii="Calibri" w:hAnsi="Calibri"/>
            </w:rPr>
          </w:pPr>
          <w:hyperlink w:anchor="_bookmark12" w:history="1">
            <w:r w:rsidR="00A72390" w:rsidRPr="00D66A2A">
              <w:rPr>
                <w:rFonts w:ascii="Calibri" w:hAnsi="Calibri"/>
              </w:rPr>
              <w:t>Reasonable</w:t>
            </w:r>
            <w:r w:rsidR="00A72390" w:rsidRPr="00D66A2A">
              <w:rPr>
                <w:rFonts w:ascii="Calibri" w:hAnsi="Calibri"/>
                <w:spacing w:val="-1"/>
              </w:rPr>
              <w:t xml:space="preserve"> </w:t>
            </w:r>
            <w:r w:rsidR="00A72390" w:rsidRPr="00D66A2A">
              <w:rPr>
                <w:rFonts w:ascii="Calibri" w:hAnsi="Calibri"/>
              </w:rPr>
              <w:t>adjustments</w:t>
            </w:r>
            <w:r w:rsidR="00A72390" w:rsidRPr="00D66A2A">
              <w:rPr>
                <w:rFonts w:ascii="Calibri" w:hAnsi="Calibri"/>
              </w:rPr>
              <w:tab/>
              <w:t>38</w:t>
            </w:r>
          </w:hyperlink>
        </w:p>
        <w:p w:rsidR="00A72390" w:rsidRPr="00D66A2A" w:rsidRDefault="00454227">
          <w:pPr>
            <w:pStyle w:val="TOC1"/>
            <w:tabs>
              <w:tab w:val="right" w:leader="dot" w:pos="10254"/>
            </w:tabs>
            <w:rPr>
              <w:rFonts w:ascii="Calibri" w:hAnsi="Calibri"/>
            </w:rPr>
          </w:pPr>
          <w:hyperlink w:anchor="_bookmark13" w:history="1">
            <w:r w:rsidR="00A72390" w:rsidRPr="00D66A2A">
              <w:rPr>
                <w:rFonts w:ascii="Calibri" w:hAnsi="Calibri"/>
              </w:rPr>
              <w:t>Mapping</w:t>
            </w:r>
            <w:r w:rsidR="00A72390" w:rsidRPr="00D66A2A">
              <w:rPr>
                <w:rFonts w:ascii="Calibri" w:hAnsi="Calibri"/>
                <w:spacing w:val="1"/>
              </w:rPr>
              <w:t xml:space="preserve"> </w:t>
            </w:r>
            <w:r w:rsidR="00A72390" w:rsidRPr="00D66A2A">
              <w:rPr>
                <w:rFonts w:ascii="Calibri" w:hAnsi="Calibri"/>
              </w:rPr>
              <w:t>of</w:t>
            </w:r>
            <w:r w:rsidR="00A72390" w:rsidRPr="00D66A2A">
              <w:rPr>
                <w:rFonts w:ascii="Calibri" w:hAnsi="Calibri"/>
                <w:spacing w:val="2"/>
              </w:rPr>
              <w:t xml:space="preserve"> </w:t>
            </w:r>
            <w:r w:rsidR="00A72390" w:rsidRPr="00D66A2A">
              <w:rPr>
                <w:rFonts w:ascii="Calibri" w:hAnsi="Calibri"/>
              </w:rPr>
              <w:t>KSBs</w:t>
            </w:r>
            <w:r w:rsidR="00A72390" w:rsidRPr="00D66A2A">
              <w:rPr>
                <w:rFonts w:ascii="Calibri" w:hAnsi="Calibri"/>
              </w:rPr>
              <w:tab/>
              <w:t>39</w:t>
            </w:r>
          </w:hyperlink>
        </w:p>
      </w:sdtContent>
    </w:sdt>
    <w:p w:rsidR="00A72390" w:rsidRPr="00D66A2A" w:rsidRDefault="00A72390">
      <w:pPr>
        <w:rPr>
          <w:rFonts w:ascii="Calibri" w:hAnsi="Calibri"/>
        </w:rPr>
        <w:sectPr w:rsidR="00A72390" w:rsidRPr="00D66A2A" w:rsidSect="00514217">
          <w:pgSz w:w="11906" w:h="16838"/>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docGrid w:linePitch="326"/>
        </w:sectPr>
      </w:pPr>
    </w:p>
    <w:p w:rsidR="00A72390" w:rsidRPr="000C31B0" w:rsidRDefault="00A72390">
      <w:pPr>
        <w:pStyle w:val="Heading1"/>
        <w:rPr>
          <w:rFonts w:asciiTheme="minorHAnsi" w:hAnsiTheme="minorHAnsi"/>
        </w:rPr>
      </w:pPr>
      <w:bookmarkStart w:id="1" w:name="_bookmark0"/>
      <w:bookmarkEnd w:id="1"/>
      <w:r w:rsidRPr="000C31B0">
        <w:rPr>
          <w:rFonts w:asciiTheme="minorHAnsi" w:hAnsiTheme="minorHAnsi"/>
          <w:color w:val="0885C6"/>
        </w:rPr>
        <w:t>Introduction and overview</w:t>
      </w:r>
    </w:p>
    <w:p w:rsidR="00A72390" w:rsidRDefault="00A72390">
      <w:pPr>
        <w:pStyle w:val="BodyText"/>
        <w:spacing w:before="2"/>
        <w:rPr>
          <w:rFonts w:hint="eastAsia"/>
          <w:b/>
          <w:sz w:val="54"/>
        </w:rPr>
      </w:pPr>
    </w:p>
    <w:p w:rsidR="00A72390" w:rsidRPr="000C31B0" w:rsidRDefault="00A72390" w:rsidP="000C31B0">
      <w:pPr>
        <w:pStyle w:val="BodyText"/>
        <w:spacing w:before="1" w:line="240" w:lineRule="auto"/>
        <w:ind w:left="177"/>
        <w:rPr>
          <w:rFonts w:ascii="Calibri" w:hAnsi="Calibri"/>
        </w:rPr>
      </w:pPr>
      <w:r w:rsidRPr="000C31B0">
        <w:rPr>
          <w:rFonts w:ascii="Calibri" w:hAnsi="Calibri"/>
          <w:noProof/>
          <w:lang w:eastAsia="en-GB" w:bidi="ar-SA"/>
        </w:rPr>
        <w:drawing>
          <wp:anchor distT="0" distB="0" distL="0" distR="0" simplePos="0" relativeHeight="251636736" behindDoc="1" locked="0" layoutInCell="1" allowOverlap="1">
            <wp:simplePos x="0" y="0"/>
            <wp:positionH relativeFrom="page">
              <wp:posOffset>914400</wp:posOffset>
            </wp:positionH>
            <wp:positionV relativeFrom="paragraph">
              <wp:posOffset>456029</wp:posOffset>
            </wp:positionV>
            <wp:extent cx="5943600" cy="5943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5943600" cy="5943600"/>
                    </a:xfrm>
                    <a:prstGeom prst="rect">
                      <a:avLst/>
                    </a:prstGeom>
                  </pic:spPr>
                </pic:pic>
              </a:graphicData>
            </a:graphic>
          </wp:anchor>
        </w:drawing>
      </w:r>
      <w:r w:rsidRPr="000C31B0">
        <w:rPr>
          <w:rFonts w:ascii="Calibri" w:hAnsi="Calibri"/>
        </w:rPr>
        <w:t>This document sets out the requirements for end-point assessment (EPA) for the Employability Practitioner apprenticeship standard. It is for end-point assessment organisations (EPAOs) who need to know how EPA for this apprenticeship must operate. It will also be of interest to Employability Practitioner apprentices, their employers and training providers.</w:t>
      </w:r>
    </w:p>
    <w:p w:rsidR="00A72390" w:rsidRPr="000C31B0" w:rsidRDefault="00A72390" w:rsidP="000C31B0">
      <w:pPr>
        <w:pStyle w:val="BodyText"/>
        <w:spacing w:before="120" w:line="240" w:lineRule="auto"/>
        <w:ind w:left="177"/>
        <w:rPr>
          <w:rFonts w:ascii="Calibri" w:hAnsi="Calibri"/>
        </w:rPr>
      </w:pPr>
      <w:r w:rsidRPr="000C31B0">
        <w:rPr>
          <w:rFonts w:ascii="Calibri" w:hAnsi="Calibri"/>
        </w:rPr>
        <w:t>Full time apprentices will typically spend 24 months on-programme (before the gateway) working towards the occupational standard, with a minimum of 20% off-the-job training. All apprentices will spend a minimum of 12 months on-programme.</w:t>
      </w:r>
    </w:p>
    <w:p w:rsidR="00A72390" w:rsidRPr="000C31B0" w:rsidRDefault="00A72390" w:rsidP="000C31B0">
      <w:pPr>
        <w:pStyle w:val="BodyText"/>
        <w:spacing w:before="120" w:line="240" w:lineRule="auto"/>
        <w:ind w:left="177"/>
        <w:rPr>
          <w:rFonts w:ascii="Calibri" w:hAnsi="Calibri"/>
        </w:rPr>
      </w:pPr>
      <w:r w:rsidRPr="000C31B0">
        <w:rPr>
          <w:rFonts w:ascii="Calibri" w:hAnsi="Calibri"/>
        </w:rPr>
        <w:t>The EPA period should only start, and the EPA be arranged, once the employer is satisfied that the apprentice is consistently working at or above the level set out in the occupational standard, all of the pre-requisite gateway requirements for EPA have been met and that they can be evidenced to an EPAO.</w:t>
      </w:r>
    </w:p>
    <w:p w:rsidR="00A72390" w:rsidRPr="000C31B0" w:rsidRDefault="00A72390" w:rsidP="000C31B0">
      <w:pPr>
        <w:pStyle w:val="BodyText"/>
        <w:spacing w:before="121" w:line="240" w:lineRule="auto"/>
        <w:ind w:left="177"/>
        <w:rPr>
          <w:rFonts w:ascii="Calibri" w:hAnsi="Calibri"/>
        </w:rPr>
      </w:pPr>
      <w:r w:rsidRPr="000C31B0">
        <w:rPr>
          <w:rFonts w:ascii="Calibri" w:hAnsi="Calibri"/>
        </w:rPr>
        <w:t>All pre-requisites for EPA assessment methods must also be complete and available for the assessor as necessary.</w:t>
      </w:r>
    </w:p>
    <w:p w:rsidR="00A72390" w:rsidRPr="000C31B0" w:rsidRDefault="00A72390" w:rsidP="000C31B0">
      <w:pPr>
        <w:pStyle w:val="BodyText"/>
        <w:spacing w:before="121" w:line="240" w:lineRule="auto"/>
        <w:ind w:left="177"/>
        <w:rPr>
          <w:rFonts w:ascii="Calibri" w:hAnsi="Calibri"/>
        </w:rPr>
      </w:pPr>
      <w:r w:rsidRPr="000C31B0">
        <w:rPr>
          <w:rFonts w:ascii="Calibri" w:hAnsi="Calibri"/>
        </w:rPr>
        <w:t>For level 3 apprenticeships and above apprentices without English and mathematics at level 2 must achieve level 2 prior to taking their EPA.</w:t>
      </w:r>
    </w:p>
    <w:p w:rsidR="00A72390" w:rsidRPr="000C31B0" w:rsidRDefault="00A72390" w:rsidP="000C31B0">
      <w:pPr>
        <w:pStyle w:val="BodyText"/>
        <w:spacing w:before="120" w:line="240" w:lineRule="auto"/>
        <w:ind w:left="177"/>
        <w:rPr>
          <w:rFonts w:ascii="Calibri" w:hAnsi="Calibri"/>
        </w:rPr>
      </w:pPr>
      <w:r w:rsidRPr="000C31B0">
        <w:rPr>
          <w:rFonts w:ascii="Calibri" w:hAnsi="Calibri"/>
        </w:rPr>
        <w:t>The EPA must be completed within an EPA period lasting a maximum of 3 month(s), beginning when the apprentice has met the EPA gateway requirements.</w:t>
      </w:r>
    </w:p>
    <w:p w:rsidR="00A72390" w:rsidRPr="000C31B0" w:rsidRDefault="00A72390" w:rsidP="000C31B0">
      <w:pPr>
        <w:pStyle w:val="BodyText"/>
        <w:spacing w:before="118" w:line="240" w:lineRule="auto"/>
        <w:ind w:left="177"/>
        <w:rPr>
          <w:rFonts w:ascii="Calibri" w:hAnsi="Calibri"/>
        </w:rPr>
      </w:pPr>
      <w:r w:rsidRPr="000C31B0">
        <w:rPr>
          <w:rFonts w:ascii="Calibri" w:hAnsi="Calibri"/>
        </w:rPr>
        <w:t>The EPA consists of 3 distinct assessment methods.</w:t>
      </w:r>
    </w:p>
    <w:p w:rsidR="00A72390" w:rsidRPr="000C31B0" w:rsidRDefault="00A72390" w:rsidP="000C31B0">
      <w:pPr>
        <w:pStyle w:val="BodyText"/>
        <w:spacing w:before="122" w:line="240" w:lineRule="auto"/>
        <w:ind w:left="177"/>
        <w:rPr>
          <w:rFonts w:ascii="Calibri" w:hAnsi="Calibri"/>
        </w:rPr>
      </w:pPr>
      <w:r w:rsidRPr="000C31B0">
        <w:rPr>
          <w:rFonts w:ascii="Calibri" w:hAnsi="Calibri"/>
        </w:rPr>
        <w:t>The individual assessment methods will have the following grades:</w:t>
      </w:r>
    </w:p>
    <w:p w:rsidR="00A72390" w:rsidRPr="000C31B0" w:rsidRDefault="00A72390" w:rsidP="000C31B0">
      <w:pPr>
        <w:ind w:left="177"/>
        <w:rPr>
          <w:rFonts w:ascii="Calibri" w:hAnsi="Calibri"/>
          <w:b/>
          <w:sz w:val="22"/>
        </w:rPr>
      </w:pPr>
    </w:p>
    <w:p w:rsidR="00A72390" w:rsidRPr="000C31B0" w:rsidRDefault="00A72390" w:rsidP="000C31B0">
      <w:pPr>
        <w:ind w:left="177"/>
        <w:rPr>
          <w:rFonts w:ascii="Calibri" w:hAnsi="Calibri"/>
        </w:rPr>
      </w:pPr>
      <w:r w:rsidRPr="000C31B0">
        <w:rPr>
          <w:rFonts w:ascii="Calibri" w:hAnsi="Calibri"/>
          <w:b/>
          <w:sz w:val="22"/>
        </w:rPr>
        <w:t xml:space="preserve">Assessment Method 1 - </w:t>
      </w:r>
      <w:r w:rsidRPr="000C31B0">
        <w:rPr>
          <w:rFonts w:ascii="Calibri" w:hAnsi="Calibri"/>
          <w:sz w:val="22"/>
        </w:rPr>
        <w:t>Presentation Underpinned by Portfolio of Evidence and Research</w:t>
      </w:r>
    </w:p>
    <w:p w:rsidR="00A72390" w:rsidRPr="000C31B0" w:rsidRDefault="00A72390" w:rsidP="000C31B0">
      <w:pPr>
        <w:pStyle w:val="ListParagraph"/>
        <w:widowControl w:val="0"/>
        <w:numPr>
          <w:ilvl w:val="0"/>
          <w:numId w:val="48"/>
        </w:numPr>
        <w:tabs>
          <w:tab w:val="left" w:pos="315"/>
        </w:tabs>
        <w:autoSpaceDE w:val="0"/>
        <w:autoSpaceDN w:val="0"/>
        <w:spacing w:before="122" w:after="0" w:line="240" w:lineRule="auto"/>
        <w:contextualSpacing w:val="0"/>
      </w:pPr>
      <w:r w:rsidRPr="000C31B0">
        <w:t>Pass</w:t>
      </w:r>
    </w:p>
    <w:p w:rsidR="00A72390" w:rsidRPr="000C31B0" w:rsidRDefault="00A72390" w:rsidP="000C31B0">
      <w:pPr>
        <w:pStyle w:val="ListParagraph"/>
        <w:widowControl w:val="0"/>
        <w:numPr>
          <w:ilvl w:val="0"/>
          <w:numId w:val="48"/>
        </w:numPr>
        <w:tabs>
          <w:tab w:val="left" w:pos="315"/>
        </w:tabs>
        <w:autoSpaceDE w:val="0"/>
        <w:autoSpaceDN w:val="0"/>
        <w:spacing w:after="0" w:line="240" w:lineRule="auto"/>
        <w:contextualSpacing w:val="0"/>
      </w:pPr>
      <w:r w:rsidRPr="000C31B0">
        <w:t>Fail</w:t>
      </w:r>
    </w:p>
    <w:p w:rsidR="00A72390" w:rsidRPr="000C31B0" w:rsidRDefault="00A72390" w:rsidP="000C31B0">
      <w:pPr>
        <w:pStyle w:val="ListParagraph"/>
        <w:widowControl w:val="0"/>
        <w:numPr>
          <w:ilvl w:val="0"/>
          <w:numId w:val="48"/>
        </w:numPr>
        <w:tabs>
          <w:tab w:val="left" w:pos="315"/>
        </w:tabs>
        <w:autoSpaceDE w:val="0"/>
        <w:autoSpaceDN w:val="0"/>
        <w:spacing w:before="1" w:after="0" w:line="240" w:lineRule="auto"/>
        <w:contextualSpacing w:val="0"/>
      </w:pPr>
      <w:r w:rsidRPr="000C31B0">
        <w:t>Distinction</w:t>
      </w:r>
    </w:p>
    <w:p w:rsidR="00A72390" w:rsidRPr="000C31B0" w:rsidRDefault="00A72390" w:rsidP="000C31B0">
      <w:pPr>
        <w:spacing w:before="215"/>
        <w:ind w:left="177"/>
        <w:rPr>
          <w:rFonts w:ascii="Calibri" w:hAnsi="Calibri"/>
        </w:rPr>
      </w:pPr>
      <w:r w:rsidRPr="000C31B0">
        <w:rPr>
          <w:rFonts w:ascii="Calibri" w:hAnsi="Calibri"/>
          <w:b/>
          <w:sz w:val="22"/>
        </w:rPr>
        <w:t xml:space="preserve">Assessment Method 2 - </w:t>
      </w:r>
      <w:r w:rsidRPr="000C31B0">
        <w:rPr>
          <w:rFonts w:ascii="Calibri" w:hAnsi="Calibri"/>
          <w:sz w:val="22"/>
        </w:rPr>
        <w:t>Observation of Interventions with Service Users</w:t>
      </w:r>
    </w:p>
    <w:p w:rsidR="00A72390" w:rsidRPr="000C31B0" w:rsidRDefault="00A72390" w:rsidP="000C31B0">
      <w:pPr>
        <w:pStyle w:val="ListParagraph"/>
        <w:widowControl w:val="0"/>
        <w:numPr>
          <w:ilvl w:val="0"/>
          <w:numId w:val="48"/>
        </w:numPr>
        <w:tabs>
          <w:tab w:val="left" w:pos="315"/>
        </w:tabs>
        <w:autoSpaceDE w:val="0"/>
        <w:autoSpaceDN w:val="0"/>
        <w:spacing w:before="121" w:after="0" w:line="240" w:lineRule="auto"/>
        <w:contextualSpacing w:val="0"/>
      </w:pPr>
      <w:r w:rsidRPr="000C31B0">
        <w:t>Pass</w:t>
      </w:r>
    </w:p>
    <w:p w:rsidR="00A72390" w:rsidRPr="000C31B0" w:rsidRDefault="00A72390" w:rsidP="000C31B0">
      <w:pPr>
        <w:pStyle w:val="ListParagraph"/>
        <w:widowControl w:val="0"/>
        <w:numPr>
          <w:ilvl w:val="0"/>
          <w:numId w:val="48"/>
        </w:numPr>
        <w:tabs>
          <w:tab w:val="left" w:pos="315"/>
        </w:tabs>
        <w:autoSpaceDE w:val="0"/>
        <w:autoSpaceDN w:val="0"/>
        <w:spacing w:after="0" w:line="240" w:lineRule="auto"/>
        <w:contextualSpacing w:val="0"/>
      </w:pPr>
      <w:r w:rsidRPr="000C31B0">
        <w:t>Fail</w:t>
      </w:r>
    </w:p>
    <w:p w:rsidR="00A72390" w:rsidRPr="000C31B0" w:rsidRDefault="00A72390" w:rsidP="000C31B0">
      <w:pPr>
        <w:pStyle w:val="ListParagraph"/>
        <w:widowControl w:val="0"/>
        <w:numPr>
          <w:ilvl w:val="0"/>
          <w:numId w:val="48"/>
        </w:numPr>
        <w:tabs>
          <w:tab w:val="left" w:pos="315"/>
        </w:tabs>
        <w:autoSpaceDE w:val="0"/>
        <w:autoSpaceDN w:val="0"/>
        <w:spacing w:before="2" w:after="0" w:line="240" w:lineRule="auto"/>
        <w:contextualSpacing w:val="0"/>
      </w:pPr>
      <w:r w:rsidRPr="000C31B0">
        <w:t>Distinction</w:t>
      </w:r>
    </w:p>
    <w:p w:rsidR="00A72390" w:rsidRPr="000C31B0" w:rsidRDefault="00A72390" w:rsidP="000C31B0">
      <w:pPr>
        <w:spacing w:before="117"/>
        <w:ind w:left="177"/>
        <w:rPr>
          <w:rFonts w:ascii="Calibri" w:hAnsi="Calibri"/>
        </w:rPr>
      </w:pPr>
      <w:r w:rsidRPr="000C31B0">
        <w:rPr>
          <w:rFonts w:ascii="Calibri" w:hAnsi="Calibri"/>
          <w:b/>
          <w:sz w:val="22"/>
        </w:rPr>
        <w:t xml:space="preserve">Assessment Method 3 – </w:t>
      </w:r>
      <w:r w:rsidRPr="000C31B0">
        <w:rPr>
          <w:rFonts w:ascii="Calibri" w:hAnsi="Calibri"/>
          <w:sz w:val="22"/>
        </w:rPr>
        <w:t>Knowledge Test</w:t>
      </w:r>
    </w:p>
    <w:p w:rsidR="00A72390" w:rsidRPr="000C31B0" w:rsidRDefault="00A72390" w:rsidP="000C31B0">
      <w:pPr>
        <w:pStyle w:val="ListParagraph"/>
        <w:widowControl w:val="0"/>
        <w:numPr>
          <w:ilvl w:val="0"/>
          <w:numId w:val="48"/>
        </w:numPr>
        <w:tabs>
          <w:tab w:val="left" w:pos="315"/>
        </w:tabs>
        <w:autoSpaceDE w:val="0"/>
        <w:autoSpaceDN w:val="0"/>
        <w:spacing w:before="124" w:after="0" w:line="240" w:lineRule="auto"/>
        <w:contextualSpacing w:val="0"/>
      </w:pPr>
      <w:r w:rsidRPr="000C31B0">
        <w:t>Pass</w:t>
      </w:r>
    </w:p>
    <w:p w:rsidR="00A72390" w:rsidRPr="000C31B0" w:rsidRDefault="00A72390" w:rsidP="000C31B0">
      <w:pPr>
        <w:pStyle w:val="ListParagraph"/>
        <w:widowControl w:val="0"/>
        <w:numPr>
          <w:ilvl w:val="0"/>
          <w:numId w:val="48"/>
        </w:numPr>
        <w:tabs>
          <w:tab w:val="left" w:pos="315"/>
        </w:tabs>
        <w:autoSpaceDE w:val="0"/>
        <w:autoSpaceDN w:val="0"/>
        <w:spacing w:after="0" w:line="240" w:lineRule="auto"/>
        <w:contextualSpacing w:val="0"/>
      </w:pPr>
      <w:r w:rsidRPr="000C31B0">
        <w:t>Fail</w:t>
      </w:r>
    </w:p>
    <w:p w:rsidR="00A72390" w:rsidRPr="000C31B0" w:rsidRDefault="00A72390" w:rsidP="00A72390">
      <w:pPr>
        <w:pStyle w:val="ListParagraph"/>
        <w:widowControl w:val="0"/>
        <w:numPr>
          <w:ilvl w:val="0"/>
          <w:numId w:val="48"/>
        </w:numPr>
        <w:tabs>
          <w:tab w:val="left" w:pos="315"/>
        </w:tabs>
        <w:autoSpaceDE w:val="0"/>
        <w:autoSpaceDN w:val="0"/>
        <w:spacing w:before="1" w:after="0" w:line="240" w:lineRule="auto"/>
        <w:contextualSpacing w:val="0"/>
      </w:pPr>
      <w:r w:rsidRPr="000C31B0">
        <w:t>Distinction</w:t>
      </w:r>
    </w:p>
    <w:p w:rsidR="00107642" w:rsidRDefault="00107642">
      <w:pPr>
        <w:pStyle w:val="BodyText"/>
        <w:spacing w:before="94"/>
        <w:ind w:left="177"/>
        <w:rPr>
          <w:rFonts w:hint="eastAsia"/>
        </w:rPr>
      </w:pPr>
    </w:p>
    <w:p w:rsidR="000C31B0" w:rsidRDefault="000C31B0">
      <w:pPr>
        <w:pStyle w:val="BodyText"/>
        <w:spacing w:before="94"/>
        <w:ind w:left="177"/>
        <w:rPr>
          <w:rFonts w:hint="eastAsia"/>
        </w:rPr>
      </w:pPr>
    </w:p>
    <w:p w:rsidR="000C31B0" w:rsidRDefault="000C31B0">
      <w:pPr>
        <w:pStyle w:val="BodyText"/>
        <w:spacing w:before="94"/>
        <w:ind w:left="177"/>
        <w:rPr>
          <w:rFonts w:hint="eastAsia"/>
        </w:rPr>
      </w:pPr>
    </w:p>
    <w:p w:rsidR="00A72390" w:rsidRDefault="00A72390">
      <w:pPr>
        <w:pStyle w:val="BodyText"/>
        <w:spacing w:before="94"/>
        <w:ind w:left="177"/>
        <w:rPr>
          <w:rFonts w:hint="eastAsia"/>
        </w:rPr>
      </w:pPr>
      <w:r>
        <w:t>Performance in the EPA will determine the overall apprenticeship grades of:</w:t>
      </w:r>
    </w:p>
    <w:p w:rsidR="00A72390" w:rsidRDefault="00A72390" w:rsidP="00A72390">
      <w:pPr>
        <w:pStyle w:val="ListParagraph"/>
        <w:widowControl w:val="0"/>
        <w:numPr>
          <w:ilvl w:val="0"/>
          <w:numId w:val="48"/>
        </w:numPr>
        <w:tabs>
          <w:tab w:val="left" w:pos="315"/>
        </w:tabs>
        <w:autoSpaceDE w:val="0"/>
        <w:autoSpaceDN w:val="0"/>
        <w:spacing w:before="122" w:after="0" w:line="252" w:lineRule="exact"/>
        <w:contextualSpacing w:val="0"/>
      </w:pPr>
      <w:r>
        <w:t>Pass</w:t>
      </w:r>
    </w:p>
    <w:p w:rsidR="00A72390" w:rsidRDefault="00A72390" w:rsidP="00A72390">
      <w:pPr>
        <w:pStyle w:val="ListParagraph"/>
        <w:widowControl w:val="0"/>
        <w:numPr>
          <w:ilvl w:val="0"/>
          <w:numId w:val="48"/>
        </w:numPr>
        <w:tabs>
          <w:tab w:val="left" w:pos="315"/>
        </w:tabs>
        <w:autoSpaceDE w:val="0"/>
        <w:autoSpaceDN w:val="0"/>
        <w:spacing w:after="0" w:line="252" w:lineRule="exact"/>
        <w:contextualSpacing w:val="0"/>
      </w:pPr>
      <w:r>
        <w:t>Fail</w:t>
      </w:r>
    </w:p>
    <w:p w:rsidR="00A72390" w:rsidRDefault="00A72390" w:rsidP="00A72390">
      <w:pPr>
        <w:pStyle w:val="ListParagraph"/>
        <w:widowControl w:val="0"/>
        <w:numPr>
          <w:ilvl w:val="0"/>
          <w:numId w:val="48"/>
        </w:numPr>
        <w:tabs>
          <w:tab w:val="left" w:pos="315"/>
        </w:tabs>
        <w:autoSpaceDE w:val="0"/>
        <w:autoSpaceDN w:val="0"/>
        <w:spacing w:before="1" w:after="0" w:line="240" w:lineRule="auto"/>
        <w:contextualSpacing w:val="0"/>
      </w:pPr>
      <w:r>
        <w:t>Distinction</w:t>
      </w:r>
    </w:p>
    <w:p w:rsidR="000C31B0" w:rsidRDefault="000C31B0" w:rsidP="000C31B0">
      <w:pPr>
        <w:suppressAutoHyphens w:val="0"/>
        <w:rPr>
          <w:rFonts w:hint="eastAsia"/>
          <w:color w:val="0885C6"/>
        </w:rPr>
      </w:pPr>
    </w:p>
    <w:p w:rsidR="00A72390" w:rsidRPr="000C31B0" w:rsidRDefault="00A72390" w:rsidP="000C31B0">
      <w:pPr>
        <w:suppressAutoHyphens w:val="0"/>
        <w:rPr>
          <w:rFonts w:ascii="Calibri" w:eastAsia="Arial" w:hAnsi="Calibri"/>
          <w:b/>
          <w:color w:val="0885C6"/>
          <w:kern w:val="24"/>
          <w:sz w:val="40"/>
          <w:szCs w:val="32"/>
          <w:lang w:val="en-US" w:eastAsia="en-US" w:bidi="ar-SA"/>
        </w:rPr>
      </w:pPr>
      <w:r w:rsidRPr="000C31B0">
        <w:rPr>
          <w:rFonts w:ascii="Calibri" w:hAnsi="Calibri"/>
          <w:b/>
          <w:noProof/>
          <w:kern w:val="24"/>
          <w:sz w:val="40"/>
          <w:lang w:eastAsia="en-GB" w:bidi="ar-SA"/>
        </w:rPr>
        <w:drawing>
          <wp:anchor distT="0" distB="0" distL="0" distR="0" simplePos="0" relativeHeight="251637760" behindDoc="1" locked="0" layoutInCell="1" allowOverlap="1">
            <wp:simplePos x="0" y="0"/>
            <wp:positionH relativeFrom="page">
              <wp:posOffset>914400</wp:posOffset>
            </wp:positionH>
            <wp:positionV relativeFrom="paragraph">
              <wp:posOffset>264538</wp:posOffset>
            </wp:positionV>
            <wp:extent cx="5943600" cy="59436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5943600" cy="5943600"/>
                    </a:xfrm>
                    <a:prstGeom prst="rect">
                      <a:avLst/>
                    </a:prstGeom>
                  </pic:spPr>
                </pic:pic>
              </a:graphicData>
            </a:graphic>
          </wp:anchor>
        </w:drawing>
      </w:r>
      <w:bookmarkStart w:id="2" w:name="_bookmark1"/>
      <w:bookmarkEnd w:id="2"/>
      <w:r w:rsidRPr="000C31B0">
        <w:rPr>
          <w:rFonts w:ascii="Calibri" w:hAnsi="Calibri"/>
          <w:b/>
          <w:color w:val="0885C6"/>
          <w:kern w:val="24"/>
          <w:sz w:val="40"/>
        </w:rPr>
        <w:t>EPA summary table</w:t>
      </w:r>
    </w:p>
    <w:p w:rsidR="00A72390" w:rsidRDefault="00A72390">
      <w:pPr>
        <w:pStyle w:val="BodyText"/>
        <w:rPr>
          <w:rFonts w:hint="eastAsia"/>
          <w:b/>
          <w:sz w:val="20"/>
        </w:rPr>
      </w:pPr>
    </w:p>
    <w:p w:rsidR="00A72390" w:rsidRDefault="00A72390">
      <w:pPr>
        <w:pStyle w:val="BodyText"/>
        <w:spacing w:before="5"/>
        <w:rPr>
          <w:rFonts w:hint="eastAsia"/>
          <w:b/>
          <w:sz w:val="12"/>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331"/>
      </w:tblGrid>
      <w:tr w:rsidR="00A72390" w:rsidTr="00E221A8">
        <w:trPr>
          <w:trHeight w:val="770"/>
        </w:trPr>
        <w:tc>
          <w:tcPr>
            <w:tcW w:w="3258" w:type="dxa"/>
            <w:shd w:val="clear" w:color="auto" w:fill="0885C6"/>
          </w:tcPr>
          <w:p w:rsidR="00A72390" w:rsidRDefault="00A72390">
            <w:pPr>
              <w:pStyle w:val="TableParagraph"/>
              <w:spacing w:before="118" w:line="276" w:lineRule="exact"/>
              <w:rPr>
                <w:b/>
                <w:sz w:val="24"/>
              </w:rPr>
            </w:pPr>
            <w:r>
              <w:rPr>
                <w:b/>
                <w:color w:val="FFFFFF"/>
                <w:sz w:val="24"/>
              </w:rPr>
              <w:t>On-programme</w:t>
            </w:r>
          </w:p>
          <w:p w:rsidR="00A72390" w:rsidRDefault="00A72390">
            <w:pPr>
              <w:pStyle w:val="TableParagraph"/>
              <w:spacing w:line="253" w:lineRule="exact"/>
            </w:pPr>
            <w:r>
              <w:rPr>
                <w:color w:val="FFFFFF"/>
              </w:rPr>
              <w:t xml:space="preserve">(typically </w:t>
            </w:r>
            <w:r>
              <w:t xml:space="preserve">24 </w:t>
            </w:r>
            <w:r>
              <w:rPr>
                <w:color w:val="FFFFFF"/>
              </w:rPr>
              <w:t>months)</w:t>
            </w:r>
          </w:p>
        </w:tc>
        <w:tc>
          <w:tcPr>
            <w:tcW w:w="6331" w:type="dxa"/>
            <w:shd w:val="clear" w:color="auto" w:fill="F1F1F1"/>
          </w:tcPr>
          <w:p w:rsidR="00A72390" w:rsidRDefault="00A72390">
            <w:pPr>
              <w:pStyle w:val="TableParagraph"/>
              <w:spacing w:line="242" w:lineRule="auto"/>
              <w:ind w:right="88"/>
            </w:pPr>
            <w:r>
              <w:t>Training to develop the occupation standard’s knowledge, skills and behaviours.</w:t>
            </w:r>
          </w:p>
        </w:tc>
      </w:tr>
      <w:tr w:rsidR="00A72390" w:rsidTr="00E221A8">
        <w:trPr>
          <w:trHeight w:val="8926"/>
        </w:trPr>
        <w:tc>
          <w:tcPr>
            <w:tcW w:w="3258" w:type="dxa"/>
            <w:shd w:val="clear" w:color="auto" w:fill="0885C6"/>
          </w:tcPr>
          <w:p w:rsidR="00A72390" w:rsidRDefault="00A72390">
            <w:pPr>
              <w:pStyle w:val="TableParagraph"/>
              <w:spacing w:before="118"/>
              <w:ind w:right="520"/>
              <w:rPr>
                <w:b/>
                <w:sz w:val="24"/>
              </w:rPr>
            </w:pPr>
            <w:r>
              <w:rPr>
                <w:b/>
                <w:color w:val="FFFFFF"/>
                <w:sz w:val="24"/>
              </w:rPr>
              <w:t>End Point Assessment Gateway</w:t>
            </w:r>
          </w:p>
        </w:tc>
        <w:tc>
          <w:tcPr>
            <w:tcW w:w="6331" w:type="dxa"/>
            <w:shd w:val="clear" w:color="auto" w:fill="F1F1F1"/>
          </w:tcPr>
          <w:p w:rsidR="00A72390" w:rsidRDefault="00A72390" w:rsidP="00A72390">
            <w:pPr>
              <w:pStyle w:val="TableParagraph"/>
              <w:numPr>
                <w:ilvl w:val="0"/>
                <w:numId w:val="47"/>
              </w:numPr>
              <w:tabs>
                <w:tab w:val="left" w:pos="827"/>
                <w:tab w:val="left" w:pos="828"/>
              </w:tabs>
              <w:spacing w:line="256" w:lineRule="auto"/>
              <w:ind w:right="246"/>
            </w:pPr>
            <w:r>
              <w:t>Employer is satisfied the apprentice is consistently</w:t>
            </w:r>
            <w:r>
              <w:rPr>
                <w:spacing w:val="-20"/>
              </w:rPr>
              <w:t xml:space="preserve"> </w:t>
            </w:r>
            <w:r>
              <w:t>working at, or above, the level of the occupational</w:t>
            </w:r>
            <w:r>
              <w:rPr>
                <w:spacing w:val="-7"/>
              </w:rPr>
              <w:t xml:space="preserve"> </w:t>
            </w:r>
            <w:r>
              <w:t>standard.</w:t>
            </w:r>
          </w:p>
          <w:p w:rsidR="00A72390" w:rsidRDefault="00A72390" w:rsidP="00A72390">
            <w:pPr>
              <w:pStyle w:val="TableParagraph"/>
              <w:numPr>
                <w:ilvl w:val="0"/>
                <w:numId w:val="47"/>
              </w:numPr>
              <w:tabs>
                <w:tab w:val="left" w:pos="827"/>
                <w:tab w:val="left" w:pos="828"/>
              </w:tabs>
              <w:spacing w:before="2"/>
            </w:pPr>
            <w:r>
              <w:t>English/mathematics Level</w:t>
            </w:r>
            <w:r>
              <w:rPr>
                <w:spacing w:val="-4"/>
              </w:rPr>
              <w:t xml:space="preserve"> </w:t>
            </w:r>
            <w:r>
              <w:t>2</w:t>
            </w:r>
          </w:p>
          <w:p w:rsidR="00A72390" w:rsidRDefault="00A72390">
            <w:pPr>
              <w:pStyle w:val="TableParagraph"/>
              <w:spacing w:before="4"/>
              <w:ind w:left="0"/>
              <w:rPr>
                <w:b/>
                <w:sz w:val="37"/>
              </w:rPr>
            </w:pPr>
          </w:p>
          <w:p w:rsidR="00A72390" w:rsidRDefault="00A72390">
            <w:pPr>
              <w:pStyle w:val="TableParagraph"/>
            </w:pPr>
            <w:r>
              <w:t>Apprentices must complete:</w:t>
            </w:r>
          </w:p>
          <w:p w:rsidR="00A72390" w:rsidRDefault="00A72390">
            <w:pPr>
              <w:pStyle w:val="TableParagraph"/>
              <w:ind w:left="0"/>
              <w:rPr>
                <w:b/>
              </w:rPr>
            </w:pPr>
          </w:p>
          <w:p w:rsidR="00A72390" w:rsidRDefault="00A72390" w:rsidP="00A72390">
            <w:pPr>
              <w:pStyle w:val="TableParagraph"/>
              <w:numPr>
                <w:ilvl w:val="0"/>
                <w:numId w:val="47"/>
              </w:numPr>
              <w:tabs>
                <w:tab w:val="left" w:pos="827"/>
                <w:tab w:val="left" w:pos="828"/>
              </w:tabs>
              <w:ind w:right="410"/>
            </w:pPr>
            <w:r>
              <w:t>The portfolio of evidence, compiled throughout the apprenticeship and completed by the gateway, it must be sufficient to evidence the apprentice can apply the knowledge, skills and behaviours required as mapped to assessment method 1</w:t>
            </w:r>
            <w:r>
              <w:rPr>
                <w:spacing w:val="-2"/>
              </w:rPr>
              <w:t xml:space="preserve"> </w:t>
            </w:r>
            <w:r>
              <w:t>(AM1).</w:t>
            </w:r>
          </w:p>
          <w:p w:rsidR="00A72390" w:rsidRDefault="00A72390" w:rsidP="00A72390">
            <w:pPr>
              <w:pStyle w:val="TableParagraph"/>
              <w:numPr>
                <w:ilvl w:val="0"/>
                <w:numId w:val="47"/>
              </w:numPr>
              <w:tabs>
                <w:tab w:val="left" w:pos="827"/>
                <w:tab w:val="left" w:pos="828"/>
              </w:tabs>
              <w:ind w:right="192"/>
            </w:pPr>
            <w:r>
              <w:t>The presentation will be underpinned by this portfolio which covers evidence to show the apprentice has taken a minimum of 4 and a maximum of 6 service users from first engagement through to achievement of agreed action plan goals.</w:t>
            </w:r>
          </w:p>
          <w:p w:rsidR="00A72390" w:rsidRDefault="00A72390" w:rsidP="00A72390">
            <w:pPr>
              <w:pStyle w:val="TableParagraph"/>
              <w:numPr>
                <w:ilvl w:val="0"/>
                <w:numId w:val="47"/>
              </w:numPr>
              <w:tabs>
                <w:tab w:val="left" w:pos="827"/>
                <w:tab w:val="left" w:pos="828"/>
              </w:tabs>
              <w:ind w:right="115"/>
            </w:pPr>
            <w:r>
              <w:t>One piece of evidence can be referenced against more than one knowledge, skill or behavioural requirement. The portfolio of evidence should contain evidence of activities that have been completed with service users and referenced against the knowledge, skills and</w:t>
            </w:r>
            <w:r>
              <w:rPr>
                <w:spacing w:val="-9"/>
              </w:rPr>
              <w:t xml:space="preserve"> </w:t>
            </w:r>
            <w:r>
              <w:t>behaviours.</w:t>
            </w:r>
          </w:p>
          <w:p w:rsidR="00A72390" w:rsidRDefault="00A72390" w:rsidP="00A72390">
            <w:pPr>
              <w:pStyle w:val="TableParagraph"/>
              <w:numPr>
                <w:ilvl w:val="0"/>
                <w:numId w:val="47"/>
              </w:numPr>
              <w:tabs>
                <w:tab w:val="left" w:pos="827"/>
                <w:tab w:val="left" w:pos="828"/>
              </w:tabs>
              <w:ind w:right="142"/>
            </w:pPr>
            <w:r>
              <w:t>The apprentice will need to be supported by their manager and the training provider throughout the duration of their on- programme learning to generate evidence that could be included in the portfolio, although the end-point assessment organisation will provide further guidance on the</w:t>
            </w:r>
            <w:r>
              <w:rPr>
                <w:spacing w:val="-12"/>
              </w:rPr>
              <w:t xml:space="preserve"> </w:t>
            </w:r>
            <w:r>
              <w:t>content.</w:t>
            </w:r>
          </w:p>
          <w:p w:rsidR="00A72390" w:rsidRDefault="00A72390" w:rsidP="00A72390">
            <w:pPr>
              <w:pStyle w:val="TableParagraph"/>
              <w:numPr>
                <w:ilvl w:val="0"/>
                <w:numId w:val="47"/>
              </w:numPr>
              <w:tabs>
                <w:tab w:val="left" w:pos="827"/>
                <w:tab w:val="left" w:pos="828"/>
              </w:tabs>
              <w:spacing w:line="237" w:lineRule="auto"/>
              <w:ind w:right="763"/>
            </w:pPr>
            <w:r>
              <w:t>The portfolio of evidence will likely contain, but not be limited to:</w:t>
            </w:r>
          </w:p>
          <w:p w:rsidR="00A72390" w:rsidRDefault="00A72390" w:rsidP="00A72390">
            <w:pPr>
              <w:pStyle w:val="TableParagraph"/>
              <w:numPr>
                <w:ilvl w:val="0"/>
                <w:numId w:val="46"/>
              </w:numPr>
              <w:tabs>
                <w:tab w:val="left" w:pos="827"/>
                <w:tab w:val="left" w:pos="828"/>
              </w:tabs>
              <w:spacing w:line="263" w:lineRule="exact"/>
            </w:pPr>
            <w:r>
              <w:t>Evidence of</w:t>
            </w:r>
            <w:r>
              <w:rPr>
                <w:spacing w:val="3"/>
              </w:rPr>
              <w:t xml:space="preserve"> </w:t>
            </w:r>
            <w:r>
              <w:t>observations</w:t>
            </w:r>
          </w:p>
          <w:p w:rsidR="00A72390" w:rsidRDefault="00A72390" w:rsidP="00A72390">
            <w:pPr>
              <w:pStyle w:val="TableParagraph"/>
              <w:numPr>
                <w:ilvl w:val="0"/>
                <w:numId w:val="46"/>
              </w:numPr>
              <w:tabs>
                <w:tab w:val="left" w:pos="827"/>
                <w:tab w:val="left" w:pos="828"/>
              </w:tabs>
              <w:spacing w:line="253" w:lineRule="exact"/>
            </w:pPr>
            <w:r>
              <w:t>Product evidence – work documents</w:t>
            </w:r>
          </w:p>
          <w:p w:rsidR="00A72390" w:rsidRDefault="00A72390" w:rsidP="00A72390">
            <w:pPr>
              <w:pStyle w:val="TableParagraph"/>
              <w:numPr>
                <w:ilvl w:val="0"/>
                <w:numId w:val="46"/>
              </w:numPr>
              <w:tabs>
                <w:tab w:val="left" w:pos="827"/>
                <w:tab w:val="left" w:pos="828"/>
              </w:tabs>
              <w:spacing w:line="252" w:lineRule="exact"/>
            </w:pPr>
            <w:r>
              <w:t>Witness</w:t>
            </w:r>
            <w:r>
              <w:rPr>
                <w:spacing w:val="-3"/>
              </w:rPr>
              <w:t xml:space="preserve"> </w:t>
            </w:r>
            <w:r>
              <w:t>statements/testimonies</w:t>
            </w:r>
          </w:p>
          <w:p w:rsidR="00A72390" w:rsidRDefault="00A72390" w:rsidP="00A72390">
            <w:pPr>
              <w:pStyle w:val="TableParagraph"/>
              <w:numPr>
                <w:ilvl w:val="0"/>
                <w:numId w:val="46"/>
              </w:numPr>
              <w:tabs>
                <w:tab w:val="left" w:pos="827"/>
                <w:tab w:val="left" w:pos="828"/>
              </w:tabs>
              <w:spacing w:line="253" w:lineRule="exact"/>
            </w:pPr>
            <w:r>
              <w:t>Personal statements and/or reflective</w:t>
            </w:r>
            <w:r>
              <w:rPr>
                <w:spacing w:val="-2"/>
              </w:rPr>
              <w:t xml:space="preserve"> </w:t>
            </w:r>
            <w:r>
              <w:t>accounts</w:t>
            </w:r>
          </w:p>
          <w:p w:rsidR="00A72390" w:rsidRDefault="00A72390" w:rsidP="00A72390">
            <w:pPr>
              <w:pStyle w:val="TableParagraph"/>
              <w:numPr>
                <w:ilvl w:val="0"/>
                <w:numId w:val="46"/>
              </w:numPr>
              <w:tabs>
                <w:tab w:val="left" w:pos="827"/>
                <w:tab w:val="left" w:pos="828"/>
              </w:tabs>
              <w:spacing w:line="253" w:lineRule="exact"/>
            </w:pPr>
            <w:r>
              <w:t>Written</w:t>
            </w:r>
            <w:r>
              <w:rPr>
                <w:spacing w:val="-1"/>
              </w:rPr>
              <w:t xml:space="preserve"> </w:t>
            </w:r>
            <w:r>
              <w:t>explanations/descriptions</w:t>
            </w:r>
          </w:p>
          <w:p w:rsidR="00A72390" w:rsidRDefault="00A72390" w:rsidP="00A72390">
            <w:pPr>
              <w:pStyle w:val="TableParagraph"/>
              <w:numPr>
                <w:ilvl w:val="0"/>
                <w:numId w:val="46"/>
              </w:numPr>
              <w:tabs>
                <w:tab w:val="left" w:pos="827"/>
                <w:tab w:val="left" w:pos="828"/>
              </w:tabs>
              <w:spacing w:line="226" w:lineRule="exact"/>
            </w:pPr>
            <w:r>
              <w:t>CPD</w:t>
            </w:r>
            <w:r>
              <w:rPr>
                <w:spacing w:val="-1"/>
              </w:rPr>
              <w:t xml:space="preserve"> </w:t>
            </w:r>
            <w:r>
              <w:t>log</w:t>
            </w:r>
          </w:p>
        </w:tc>
      </w:tr>
    </w:tbl>
    <w:p w:rsidR="00A72390" w:rsidRDefault="00A72390">
      <w:pPr>
        <w:spacing w:line="226" w:lineRule="exact"/>
        <w:rPr>
          <w:rFonts w:hint="eastAsia"/>
        </w:rPr>
        <w:sectPr w:rsidR="00A72390" w:rsidSect="00154CAA">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Default="00A72390">
      <w:pPr>
        <w:pStyle w:val="BodyText"/>
        <w:spacing w:before="5"/>
        <w:rPr>
          <w:rFonts w:ascii="Times New Roman" w:hint="eastAsia"/>
          <w:sz w:val="7"/>
        </w:rPr>
      </w:pPr>
      <w:r>
        <w:rPr>
          <w:noProof/>
          <w:lang w:eastAsia="en-GB" w:bidi="ar-SA"/>
        </w:rPr>
        <w:drawing>
          <wp:anchor distT="0" distB="0" distL="0" distR="0" simplePos="0" relativeHeight="251638784"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6805"/>
      </w:tblGrid>
      <w:tr w:rsidR="00A72390">
        <w:trPr>
          <w:trHeight w:val="2277"/>
        </w:trPr>
        <w:tc>
          <w:tcPr>
            <w:tcW w:w="3258" w:type="dxa"/>
            <w:shd w:val="clear" w:color="auto" w:fill="0885C6"/>
          </w:tcPr>
          <w:p w:rsidR="00A72390" w:rsidRDefault="00A72390">
            <w:pPr>
              <w:pStyle w:val="TableParagraph"/>
              <w:ind w:left="0"/>
              <w:rPr>
                <w:rFonts w:ascii="Times New Roman"/>
                <w:sz w:val="20"/>
              </w:rPr>
            </w:pPr>
          </w:p>
        </w:tc>
        <w:tc>
          <w:tcPr>
            <w:tcW w:w="6805" w:type="dxa"/>
            <w:shd w:val="clear" w:color="auto" w:fill="F1F1F1"/>
          </w:tcPr>
          <w:p w:rsidR="00A72390" w:rsidRDefault="00A72390">
            <w:pPr>
              <w:pStyle w:val="TableParagraph"/>
              <w:tabs>
                <w:tab w:val="left" w:pos="827"/>
              </w:tabs>
              <w:spacing w:line="237" w:lineRule="auto"/>
              <w:ind w:left="827" w:right="190" w:hanging="360"/>
            </w:pPr>
            <w:r>
              <w:rPr>
                <w:rFonts w:ascii="Courier New" w:hAnsi="Courier New"/>
              </w:rPr>
              <w:t>o</w:t>
            </w:r>
            <w:r>
              <w:rPr>
                <w:rFonts w:ascii="Courier New" w:hAnsi="Courier New"/>
              </w:rPr>
              <w:tab/>
            </w:r>
            <w:r>
              <w:t>Research– which will include, but not be limited to research pertaining to local labour market information, career pathways, integrated services, continuous professional development opportunities, key stakeholders, business development and networking opportunities and industry changes.</w:t>
            </w:r>
          </w:p>
          <w:p w:rsidR="00A72390" w:rsidRDefault="00A72390">
            <w:pPr>
              <w:pStyle w:val="TableParagraph"/>
              <w:spacing w:before="10"/>
              <w:ind w:left="0"/>
              <w:rPr>
                <w:rFonts w:ascii="Times New Roman"/>
                <w:sz w:val="21"/>
              </w:rPr>
            </w:pPr>
          </w:p>
          <w:p w:rsidR="00A72390" w:rsidRDefault="00A72390">
            <w:pPr>
              <w:pStyle w:val="TableParagraph"/>
              <w:spacing w:line="252" w:lineRule="exact"/>
              <w:ind w:right="615"/>
            </w:pPr>
            <w:r>
              <w:t>There will be a minimum of 24 and a maximum of 36 pieces of evidence.</w:t>
            </w:r>
          </w:p>
        </w:tc>
      </w:tr>
      <w:tr w:rsidR="00A72390">
        <w:trPr>
          <w:trHeight w:val="1624"/>
        </w:trPr>
        <w:tc>
          <w:tcPr>
            <w:tcW w:w="3258" w:type="dxa"/>
            <w:shd w:val="clear" w:color="auto" w:fill="0885C6"/>
          </w:tcPr>
          <w:p w:rsidR="00A72390" w:rsidRDefault="00A72390">
            <w:pPr>
              <w:pStyle w:val="TableParagraph"/>
              <w:spacing w:before="118"/>
              <w:ind w:right="345"/>
            </w:pPr>
            <w:r>
              <w:rPr>
                <w:b/>
                <w:color w:val="FFFFFF"/>
                <w:sz w:val="24"/>
              </w:rPr>
              <w:t xml:space="preserve">End Point Assessment </w:t>
            </w:r>
            <w:r>
              <w:rPr>
                <w:color w:val="FFFFFF"/>
              </w:rPr>
              <w:t xml:space="preserve">(which would typically take </w:t>
            </w:r>
            <w:r>
              <w:t xml:space="preserve">1 </w:t>
            </w:r>
            <w:r>
              <w:rPr>
                <w:color w:val="FFFFFF"/>
              </w:rPr>
              <w:t>months)</w:t>
            </w:r>
          </w:p>
        </w:tc>
        <w:tc>
          <w:tcPr>
            <w:tcW w:w="6805" w:type="dxa"/>
            <w:shd w:val="clear" w:color="auto" w:fill="F1F1F1"/>
          </w:tcPr>
          <w:p w:rsidR="00A72390" w:rsidRDefault="00A72390">
            <w:pPr>
              <w:pStyle w:val="TableParagraph"/>
              <w:ind w:right="406"/>
            </w:pPr>
            <w:r>
              <w:t>Assessment Method 1: Presentation Underpinned by Portfolio of Evidence and Research</w:t>
            </w:r>
          </w:p>
          <w:p w:rsidR="00A72390" w:rsidRDefault="00A72390">
            <w:pPr>
              <w:pStyle w:val="TableParagraph"/>
              <w:spacing w:before="118"/>
              <w:ind w:right="370"/>
            </w:pPr>
            <w:r>
              <w:t>Assessment Method 2: Observation of Interventions with Service Users</w:t>
            </w:r>
          </w:p>
          <w:p w:rsidR="00A72390" w:rsidRDefault="00A72390">
            <w:pPr>
              <w:pStyle w:val="TableParagraph"/>
              <w:spacing w:before="121"/>
            </w:pPr>
            <w:r>
              <w:t>Assessment Method 3: Knowledge Test</w:t>
            </w:r>
          </w:p>
        </w:tc>
      </w:tr>
      <w:tr w:rsidR="00A72390">
        <w:trPr>
          <w:trHeight w:val="1403"/>
        </w:trPr>
        <w:tc>
          <w:tcPr>
            <w:tcW w:w="3258" w:type="dxa"/>
            <w:shd w:val="clear" w:color="auto" w:fill="0885C6"/>
          </w:tcPr>
          <w:p w:rsidR="00A72390" w:rsidRDefault="00A72390">
            <w:pPr>
              <w:pStyle w:val="TableParagraph"/>
              <w:spacing w:before="118"/>
              <w:rPr>
                <w:b/>
                <w:sz w:val="24"/>
              </w:rPr>
            </w:pPr>
            <w:r>
              <w:rPr>
                <w:b/>
                <w:color w:val="FFFFFF"/>
                <w:sz w:val="24"/>
              </w:rPr>
              <w:t>Professional recognition</w:t>
            </w:r>
          </w:p>
        </w:tc>
        <w:tc>
          <w:tcPr>
            <w:tcW w:w="6805" w:type="dxa"/>
            <w:shd w:val="clear" w:color="auto" w:fill="F1F1F1"/>
          </w:tcPr>
          <w:p w:rsidR="00A72390" w:rsidRDefault="00A72390">
            <w:pPr>
              <w:pStyle w:val="TableParagraph"/>
              <w:spacing w:line="250" w:lineRule="exact"/>
            </w:pPr>
            <w:r>
              <w:t>Aligns with recognition by:</w:t>
            </w:r>
          </w:p>
          <w:p w:rsidR="00A72390" w:rsidRDefault="00A72390">
            <w:pPr>
              <w:pStyle w:val="TableParagraph"/>
              <w:ind w:left="0"/>
              <w:rPr>
                <w:rFonts w:ascii="Times New Roman"/>
                <w:sz w:val="24"/>
              </w:rPr>
            </w:pPr>
          </w:p>
          <w:p w:rsidR="00A72390" w:rsidRDefault="00A72390" w:rsidP="00A72390">
            <w:pPr>
              <w:pStyle w:val="TableParagraph"/>
              <w:numPr>
                <w:ilvl w:val="0"/>
                <w:numId w:val="45"/>
              </w:numPr>
              <w:tabs>
                <w:tab w:val="left" w:pos="827"/>
                <w:tab w:val="left" w:pos="828"/>
              </w:tabs>
              <w:spacing w:before="196"/>
            </w:pPr>
            <w:r>
              <w:t>Institute of Employability Professionals</w:t>
            </w:r>
          </w:p>
        </w:tc>
      </w:tr>
    </w:tbl>
    <w:p w:rsidR="00A72390" w:rsidRDefault="00A72390">
      <w:pPr>
        <w:rPr>
          <w:rFonts w:hint="eastAsia"/>
        </w:rPr>
        <w:sectPr w:rsidR="00A72390" w:rsidSect="00154CAA">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0C31B0" w:rsidRDefault="00A72390">
      <w:pPr>
        <w:pStyle w:val="Heading1"/>
        <w:rPr>
          <w:rFonts w:asciiTheme="minorHAnsi" w:hAnsiTheme="minorHAnsi"/>
        </w:rPr>
      </w:pPr>
      <w:bookmarkStart w:id="3" w:name="_bookmark2"/>
      <w:bookmarkEnd w:id="3"/>
      <w:r w:rsidRPr="000C31B0">
        <w:rPr>
          <w:rFonts w:asciiTheme="minorHAnsi" w:hAnsiTheme="minorHAnsi"/>
          <w:color w:val="0885C6"/>
        </w:rPr>
        <w:t>Length of end-point assessment period:</w:t>
      </w:r>
    </w:p>
    <w:p w:rsidR="00A72390" w:rsidRPr="000C31B0" w:rsidRDefault="00A72390">
      <w:pPr>
        <w:pStyle w:val="BodyText"/>
        <w:spacing w:before="371"/>
        <w:ind w:left="177" w:right="1190"/>
        <w:rPr>
          <w:rFonts w:asciiTheme="minorHAnsi" w:hAnsiTheme="minorHAnsi"/>
        </w:rPr>
      </w:pPr>
      <w:r w:rsidRPr="000C31B0">
        <w:rPr>
          <w:rFonts w:asciiTheme="minorHAnsi" w:hAnsiTheme="minorHAnsi"/>
        </w:rPr>
        <w:t>The EPA (including all assessment methods) must be completed within 4 months of the first part of the end-point assessment commencing and within the total EPA period.</w:t>
      </w:r>
    </w:p>
    <w:p w:rsidR="00A72390" w:rsidRPr="000C31B0" w:rsidRDefault="00A72390">
      <w:pPr>
        <w:pStyle w:val="BodyText"/>
        <w:spacing w:before="121"/>
        <w:ind w:left="177" w:right="1237"/>
        <w:rPr>
          <w:rFonts w:asciiTheme="minorHAnsi" w:hAnsiTheme="minorHAnsi"/>
        </w:rPr>
      </w:pPr>
      <w:r w:rsidRPr="000C31B0">
        <w:rPr>
          <w:rFonts w:asciiTheme="minorHAnsi" w:hAnsiTheme="minorHAnsi"/>
          <w:noProof/>
          <w:lang w:eastAsia="en-GB" w:bidi="ar-SA"/>
        </w:rPr>
        <w:drawing>
          <wp:anchor distT="0" distB="0" distL="0" distR="0" simplePos="0" relativeHeight="251639808" behindDoc="1" locked="0" layoutInCell="1" allowOverlap="1">
            <wp:simplePos x="0" y="0"/>
            <wp:positionH relativeFrom="page">
              <wp:posOffset>914400</wp:posOffset>
            </wp:positionH>
            <wp:positionV relativeFrom="paragraph">
              <wp:posOffset>294486</wp:posOffset>
            </wp:positionV>
            <wp:extent cx="5943600" cy="59436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5943600" cy="5943600"/>
                    </a:xfrm>
                    <a:prstGeom prst="rect">
                      <a:avLst/>
                    </a:prstGeom>
                  </pic:spPr>
                </pic:pic>
              </a:graphicData>
            </a:graphic>
          </wp:anchor>
        </w:drawing>
      </w:r>
      <w:r w:rsidRPr="000C31B0">
        <w:rPr>
          <w:rFonts w:asciiTheme="minorHAnsi" w:hAnsiTheme="minorHAnsi"/>
        </w:rPr>
        <w:t>Any supporting material required for the EPA should be submitted no later than 4 weeks after the start of the EPA period.</w:t>
      </w:r>
    </w:p>
    <w:p w:rsidR="00A72390" w:rsidRPr="000C31B0" w:rsidRDefault="00A72390">
      <w:pPr>
        <w:pStyle w:val="BodyText"/>
        <w:spacing w:before="120"/>
        <w:ind w:left="177" w:right="1175"/>
        <w:rPr>
          <w:rFonts w:asciiTheme="minorHAnsi" w:hAnsiTheme="minorHAnsi"/>
        </w:rPr>
      </w:pPr>
      <w:r w:rsidRPr="000C31B0">
        <w:rPr>
          <w:rFonts w:asciiTheme="minorHAnsi" w:hAnsiTheme="minorHAnsi"/>
        </w:rPr>
        <w:t>The portfolio should be shared with the Independent Assessor at least 20 days before the presentation to allow them to prepare.</w:t>
      </w:r>
    </w:p>
    <w:p w:rsidR="00A72390" w:rsidRPr="000C31B0" w:rsidRDefault="00A72390">
      <w:pPr>
        <w:pStyle w:val="BodyText"/>
        <w:spacing w:before="121"/>
        <w:ind w:left="177" w:right="1274"/>
        <w:rPr>
          <w:rFonts w:asciiTheme="minorHAnsi" w:hAnsiTheme="minorHAnsi"/>
        </w:rPr>
      </w:pPr>
      <w:r w:rsidRPr="000C31B0">
        <w:rPr>
          <w:rFonts w:asciiTheme="minorHAnsi" w:hAnsiTheme="minorHAnsi"/>
        </w:rPr>
        <w:t>If an EPA assessment method is failed, it should be retaken within the EPA period and in-line with the requirements set out in this assessment plan.</w:t>
      </w:r>
    </w:p>
    <w:p w:rsidR="00A72390" w:rsidRPr="000C31B0" w:rsidRDefault="00A72390">
      <w:pPr>
        <w:pStyle w:val="BodyText"/>
        <w:spacing w:before="4"/>
        <w:rPr>
          <w:rFonts w:asciiTheme="minorHAnsi" w:hAnsiTheme="minorHAnsi"/>
          <w:sz w:val="32"/>
        </w:rPr>
      </w:pPr>
    </w:p>
    <w:p w:rsidR="00A72390" w:rsidRPr="000C31B0" w:rsidRDefault="00A72390">
      <w:pPr>
        <w:pStyle w:val="Heading1"/>
        <w:rPr>
          <w:rFonts w:asciiTheme="minorHAnsi" w:hAnsiTheme="minorHAnsi"/>
        </w:rPr>
      </w:pPr>
      <w:bookmarkStart w:id="4" w:name="_bookmark3"/>
      <w:bookmarkEnd w:id="4"/>
      <w:r w:rsidRPr="000C31B0">
        <w:rPr>
          <w:rFonts w:asciiTheme="minorHAnsi" w:hAnsiTheme="minorHAnsi"/>
          <w:color w:val="0885C6"/>
        </w:rPr>
        <w:t>Order of assessment methods</w:t>
      </w:r>
    </w:p>
    <w:p w:rsidR="00A72390" w:rsidRPr="000C31B0" w:rsidRDefault="00A72390">
      <w:pPr>
        <w:pStyle w:val="BodyText"/>
        <w:spacing w:before="254"/>
        <w:ind w:left="177"/>
        <w:rPr>
          <w:rFonts w:asciiTheme="minorHAnsi" w:hAnsiTheme="minorHAnsi"/>
        </w:rPr>
      </w:pPr>
      <w:r w:rsidRPr="000C31B0">
        <w:rPr>
          <w:rFonts w:asciiTheme="minorHAnsi" w:hAnsiTheme="minorHAnsi"/>
        </w:rPr>
        <w:t>The assessment methods can be delivered in any order.</w:t>
      </w:r>
    </w:p>
    <w:p w:rsidR="00A72390" w:rsidRDefault="00A72390">
      <w:pPr>
        <w:rPr>
          <w:rFonts w:hint="eastAsia"/>
        </w:rPr>
        <w:sectPr w:rsidR="00A72390" w:rsidSect="00154CAA">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0C31B0" w:rsidRDefault="00A72390">
      <w:pPr>
        <w:pStyle w:val="Heading1"/>
        <w:rPr>
          <w:rFonts w:ascii="Calibri" w:hAnsi="Calibri"/>
        </w:rPr>
      </w:pPr>
      <w:bookmarkStart w:id="5" w:name="_bookmark4"/>
      <w:bookmarkEnd w:id="5"/>
      <w:r w:rsidRPr="000C31B0">
        <w:rPr>
          <w:rFonts w:ascii="Calibri" w:hAnsi="Calibri"/>
          <w:color w:val="0885C6"/>
        </w:rPr>
        <w:t>Gateway</w:t>
      </w:r>
    </w:p>
    <w:p w:rsidR="00A72390" w:rsidRDefault="00A72390">
      <w:pPr>
        <w:pStyle w:val="BodyText"/>
        <w:spacing w:before="2"/>
        <w:rPr>
          <w:rFonts w:hint="eastAsia"/>
          <w:b/>
          <w:sz w:val="54"/>
        </w:rPr>
      </w:pPr>
    </w:p>
    <w:p w:rsidR="00A72390" w:rsidRPr="000C31B0" w:rsidRDefault="00A72390" w:rsidP="00E221A8">
      <w:pPr>
        <w:pStyle w:val="BodyText"/>
        <w:spacing w:before="1"/>
        <w:ind w:left="177" w:right="1139"/>
        <w:rPr>
          <w:rFonts w:ascii="Calibri" w:hAnsi="Calibri"/>
        </w:rPr>
      </w:pPr>
      <w:r w:rsidRPr="000C31B0">
        <w:rPr>
          <w:rFonts w:ascii="Calibri" w:hAnsi="Calibri"/>
          <w:noProof/>
          <w:lang w:eastAsia="en-GB" w:bidi="ar-SA"/>
        </w:rPr>
        <w:drawing>
          <wp:anchor distT="0" distB="0" distL="0" distR="0" simplePos="0" relativeHeight="251640832" behindDoc="1" locked="0" layoutInCell="1" allowOverlap="1">
            <wp:simplePos x="0" y="0"/>
            <wp:positionH relativeFrom="page">
              <wp:posOffset>914400</wp:posOffset>
            </wp:positionH>
            <wp:positionV relativeFrom="paragraph">
              <wp:posOffset>456029</wp:posOffset>
            </wp:positionV>
            <wp:extent cx="5943600" cy="594360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5943600" cy="5943600"/>
                    </a:xfrm>
                    <a:prstGeom prst="rect">
                      <a:avLst/>
                    </a:prstGeom>
                  </pic:spPr>
                </pic:pic>
              </a:graphicData>
            </a:graphic>
          </wp:anchor>
        </w:drawing>
      </w:r>
      <w:r w:rsidRPr="000C31B0">
        <w:rPr>
          <w:rFonts w:ascii="Calibri" w:hAnsi="Calibri"/>
        </w:rPr>
        <w:t>The EPA period should only start once the employer is satisfied that the apprentice is consistently working at or above the level set out in the occupational standard, that is to say they have achieved occupational competence. In making this decision, the employer may take advice from the apprentice’s training provider(s), but the decision must ultimately be made solely by the employer.</w:t>
      </w:r>
    </w:p>
    <w:p w:rsidR="00A72390" w:rsidRPr="000C31B0" w:rsidRDefault="00A72390">
      <w:pPr>
        <w:pStyle w:val="BodyText"/>
        <w:ind w:left="177" w:right="1066"/>
        <w:rPr>
          <w:rFonts w:ascii="Calibri" w:hAnsi="Calibri"/>
        </w:rPr>
      </w:pPr>
      <w:r w:rsidRPr="000C31B0">
        <w:rPr>
          <w:rFonts w:ascii="Calibri" w:hAnsi="Calibri"/>
        </w:rPr>
        <w:t>In addition to the employer’s confirmation that the apprentice is working at or above the level in the occupational standard, the apprentice must have completed the following gateway requirements prior to beginning EPA:</w:t>
      </w:r>
    </w:p>
    <w:p w:rsidR="00A72390" w:rsidRPr="000C31B0" w:rsidRDefault="00A72390" w:rsidP="00E221A8">
      <w:pPr>
        <w:pStyle w:val="BodyText"/>
        <w:spacing w:before="120"/>
        <w:ind w:left="177"/>
        <w:rPr>
          <w:rFonts w:ascii="Calibri" w:hAnsi="Calibri"/>
        </w:rPr>
      </w:pPr>
      <w:r w:rsidRPr="000C31B0">
        <w:rPr>
          <w:rFonts w:ascii="Calibri" w:hAnsi="Calibri"/>
        </w:rPr>
        <w:t>English and mathematics at level 2.</w:t>
      </w:r>
    </w:p>
    <w:p w:rsidR="00A72390" w:rsidRPr="000C31B0" w:rsidRDefault="00A72390" w:rsidP="00E221A8">
      <w:pPr>
        <w:pStyle w:val="BodyText"/>
        <w:ind w:left="177" w:right="1164"/>
        <w:rPr>
          <w:rFonts w:ascii="Calibri" w:hAnsi="Calibri"/>
        </w:rPr>
      </w:pPr>
      <w:r w:rsidRPr="000C31B0">
        <w:rPr>
          <w:rFonts w:ascii="Calibri" w:hAnsi="Calibri"/>
        </w:rPr>
        <w:t>For those with an education, health and care plan or a legacy statement the apprenticeships English and mathematics minimum requirement is Entry Level 3 and British Sign Language qualification are an alternative to English qualifications for whom this is their primary language.</w:t>
      </w:r>
    </w:p>
    <w:p w:rsidR="00A72390" w:rsidRPr="000C31B0" w:rsidRDefault="00A72390">
      <w:pPr>
        <w:pStyle w:val="BodyText"/>
        <w:spacing w:before="194"/>
        <w:ind w:left="177" w:right="1090"/>
        <w:rPr>
          <w:rFonts w:ascii="Calibri" w:hAnsi="Calibri"/>
        </w:rPr>
      </w:pPr>
      <w:r w:rsidRPr="000C31B0">
        <w:rPr>
          <w:rFonts w:ascii="Calibri" w:hAnsi="Calibri"/>
        </w:rPr>
        <w:t>For Presentation Underpinned by Portfolio of Evidence and Research, the apprentice will be required to submit:</w:t>
      </w:r>
    </w:p>
    <w:p w:rsidR="00A72390" w:rsidRPr="000C31B0" w:rsidRDefault="00A72390" w:rsidP="00A72390">
      <w:pPr>
        <w:pStyle w:val="ListParagraph"/>
        <w:widowControl w:val="0"/>
        <w:numPr>
          <w:ilvl w:val="1"/>
          <w:numId w:val="48"/>
        </w:numPr>
        <w:tabs>
          <w:tab w:val="left" w:pos="897"/>
          <w:tab w:val="left" w:pos="899"/>
        </w:tabs>
        <w:autoSpaceDE w:val="0"/>
        <w:autoSpaceDN w:val="0"/>
        <w:spacing w:before="120" w:after="0" w:line="259" w:lineRule="auto"/>
        <w:ind w:right="1630"/>
        <w:contextualSpacing w:val="0"/>
      </w:pPr>
      <w:r w:rsidRPr="000C31B0">
        <w:t>The portfolio of evidence, compiled throughout the apprenticeship and completed by the gateway, must be sufficient to evidence the apprentice can apply the knowledge, skills and behaviours required as mapped to assessment method 1</w:t>
      </w:r>
      <w:r w:rsidRPr="000C31B0">
        <w:rPr>
          <w:spacing w:val="-10"/>
        </w:rPr>
        <w:t xml:space="preserve"> </w:t>
      </w:r>
      <w:r w:rsidRPr="000C31B0">
        <w:t>(AM1).</w:t>
      </w:r>
    </w:p>
    <w:p w:rsidR="00A72390" w:rsidRPr="000C31B0" w:rsidRDefault="00A72390" w:rsidP="00A72390">
      <w:pPr>
        <w:pStyle w:val="ListParagraph"/>
        <w:widowControl w:val="0"/>
        <w:numPr>
          <w:ilvl w:val="1"/>
          <w:numId w:val="48"/>
        </w:numPr>
        <w:tabs>
          <w:tab w:val="left" w:pos="897"/>
          <w:tab w:val="left" w:pos="899"/>
        </w:tabs>
        <w:autoSpaceDE w:val="0"/>
        <w:autoSpaceDN w:val="0"/>
        <w:spacing w:after="0" w:line="259" w:lineRule="auto"/>
        <w:ind w:right="1216"/>
        <w:contextualSpacing w:val="0"/>
      </w:pPr>
      <w:r w:rsidRPr="000C31B0">
        <w:t>The presentation will be underpinned by this portfolio which covers evidence to show the apprentice has taken a minimum of 4 and a maximum of 6 service users from first engagement through to achievement of agreed action plan</w:t>
      </w:r>
      <w:r w:rsidRPr="000C31B0">
        <w:rPr>
          <w:spacing w:val="-3"/>
        </w:rPr>
        <w:t xml:space="preserve"> </w:t>
      </w:r>
      <w:r w:rsidRPr="000C31B0">
        <w:t>goals.</w:t>
      </w:r>
    </w:p>
    <w:p w:rsidR="00A72390" w:rsidRPr="000C31B0" w:rsidRDefault="00A72390" w:rsidP="00A72390">
      <w:pPr>
        <w:pStyle w:val="ListParagraph"/>
        <w:widowControl w:val="0"/>
        <w:numPr>
          <w:ilvl w:val="1"/>
          <w:numId w:val="48"/>
        </w:numPr>
        <w:tabs>
          <w:tab w:val="left" w:pos="897"/>
          <w:tab w:val="left" w:pos="899"/>
        </w:tabs>
        <w:autoSpaceDE w:val="0"/>
        <w:autoSpaceDN w:val="0"/>
        <w:spacing w:after="0" w:line="259" w:lineRule="auto"/>
        <w:ind w:right="1105"/>
        <w:contextualSpacing w:val="0"/>
      </w:pPr>
      <w:r w:rsidRPr="000C31B0">
        <w:t>One piece of evidence can be referenced against more than one knowledge, skill or behavioural requirement. The portfolio of evidence should contain evidence of activities that have been completed with service users and referenced against the knowledge, skills and</w:t>
      </w:r>
      <w:r w:rsidRPr="000C31B0">
        <w:rPr>
          <w:spacing w:val="-14"/>
        </w:rPr>
        <w:t xml:space="preserve"> </w:t>
      </w:r>
      <w:r w:rsidRPr="000C31B0">
        <w:t>behaviours.</w:t>
      </w:r>
    </w:p>
    <w:p w:rsidR="00A72390" w:rsidRPr="000C31B0" w:rsidRDefault="00A72390" w:rsidP="00A72390">
      <w:pPr>
        <w:pStyle w:val="ListParagraph"/>
        <w:widowControl w:val="0"/>
        <w:numPr>
          <w:ilvl w:val="1"/>
          <w:numId w:val="48"/>
        </w:numPr>
        <w:tabs>
          <w:tab w:val="left" w:pos="897"/>
          <w:tab w:val="left" w:pos="899"/>
        </w:tabs>
        <w:autoSpaceDE w:val="0"/>
        <w:autoSpaceDN w:val="0"/>
        <w:spacing w:after="0" w:line="256" w:lineRule="auto"/>
        <w:ind w:right="1204"/>
        <w:contextualSpacing w:val="0"/>
      </w:pPr>
      <w:r w:rsidRPr="000C31B0">
        <w:t>The apprentice will need to be supported by their manager and the training provider throughout the duration of their on-programme learning to generate evidence that could be included in the portfolio, although the assessment organisation will provide further guidance on the</w:t>
      </w:r>
      <w:r w:rsidRPr="000C31B0">
        <w:rPr>
          <w:spacing w:val="-20"/>
        </w:rPr>
        <w:t xml:space="preserve"> </w:t>
      </w:r>
      <w:r w:rsidRPr="000C31B0">
        <w:t>content.</w:t>
      </w:r>
    </w:p>
    <w:p w:rsidR="00A72390" w:rsidRPr="000C31B0" w:rsidRDefault="00A72390" w:rsidP="00A72390">
      <w:pPr>
        <w:pStyle w:val="ListParagraph"/>
        <w:widowControl w:val="0"/>
        <w:numPr>
          <w:ilvl w:val="1"/>
          <w:numId w:val="48"/>
        </w:numPr>
        <w:tabs>
          <w:tab w:val="left" w:pos="897"/>
          <w:tab w:val="left" w:pos="899"/>
        </w:tabs>
        <w:autoSpaceDE w:val="0"/>
        <w:autoSpaceDN w:val="0"/>
        <w:spacing w:after="0" w:line="240" w:lineRule="auto"/>
        <w:contextualSpacing w:val="0"/>
      </w:pPr>
      <w:r w:rsidRPr="000C31B0">
        <w:t>The portfolio of evidence will likely contain but not be limited</w:t>
      </w:r>
      <w:r w:rsidRPr="000C31B0">
        <w:rPr>
          <w:spacing w:val="-5"/>
        </w:rPr>
        <w:t xml:space="preserve"> </w:t>
      </w:r>
      <w:r w:rsidRPr="000C31B0">
        <w:t>to:</w:t>
      </w:r>
    </w:p>
    <w:p w:rsidR="00A72390" w:rsidRPr="000C31B0" w:rsidRDefault="00A72390" w:rsidP="00A72390">
      <w:pPr>
        <w:pStyle w:val="ListParagraph"/>
        <w:widowControl w:val="0"/>
        <w:numPr>
          <w:ilvl w:val="2"/>
          <w:numId w:val="48"/>
        </w:numPr>
        <w:tabs>
          <w:tab w:val="left" w:pos="1617"/>
          <w:tab w:val="left" w:pos="1618"/>
        </w:tabs>
        <w:autoSpaceDE w:val="0"/>
        <w:autoSpaceDN w:val="0"/>
        <w:spacing w:before="13" w:after="0" w:line="240" w:lineRule="auto"/>
        <w:contextualSpacing w:val="0"/>
      </w:pPr>
      <w:r w:rsidRPr="000C31B0">
        <w:t>Evidence of</w:t>
      </w:r>
      <w:r w:rsidRPr="000C31B0">
        <w:rPr>
          <w:spacing w:val="3"/>
        </w:rPr>
        <w:t xml:space="preserve"> </w:t>
      </w:r>
      <w:r w:rsidRPr="000C31B0">
        <w:t>observations</w:t>
      </w:r>
    </w:p>
    <w:p w:rsidR="00A72390" w:rsidRPr="000C31B0" w:rsidRDefault="00A72390" w:rsidP="00A72390">
      <w:pPr>
        <w:pStyle w:val="ListParagraph"/>
        <w:widowControl w:val="0"/>
        <w:numPr>
          <w:ilvl w:val="2"/>
          <w:numId w:val="48"/>
        </w:numPr>
        <w:tabs>
          <w:tab w:val="left" w:pos="1617"/>
          <w:tab w:val="left" w:pos="1618"/>
        </w:tabs>
        <w:autoSpaceDE w:val="0"/>
        <w:autoSpaceDN w:val="0"/>
        <w:spacing w:before="2" w:after="0" w:line="240" w:lineRule="auto"/>
        <w:contextualSpacing w:val="0"/>
      </w:pPr>
      <w:r w:rsidRPr="000C31B0">
        <w:t>Product evidence – work documents</w:t>
      </w:r>
    </w:p>
    <w:p w:rsidR="00A72390" w:rsidRPr="000C31B0" w:rsidRDefault="00A72390" w:rsidP="00A72390">
      <w:pPr>
        <w:pStyle w:val="ListParagraph"/>
        <w:widowControl w:val="0"/>
        <w:numPr>
          <w:ilvl w:val="2"/>
          <w:numId w:val="48"/>
        </w:numPr>
        <w:tabs>
          <w:tab w:val="left" w:pos="1617"/>
          <w:tab w:val="left" w:pos="1618"/>
        </w:tabs>
        <w:autoSpaceDE w:val="0"/>
        <w:autoSpaceDN w:val="0"/>
        <w:spacing w:before="1" w:after="0" w:line="272" w:lineRule="exact"/>
        <w:contextualSpacing w:val="0"/>
      </w:pPr>
      <w:r w:rsidRPr="000C31B0">
        <w:t>Witness</w:t>
      </w:r>
      <w:r w:rsidRPr="000C31B0">
        <w:rPr>
          <w:spacing w:val="-3"/>
        </w:rPr>
        <w:t xml:space="preserve"> </w:t>
      </w:r>
      <w:r w:rsidRPr="000C31B0">
        <w:t>statements/testimonies</w:t>
      </w:r>
    </w:p>
    <w:p w:rsidR="00A72390" w:rsidRPr="000C31B0" w:rsidRDefault="00A72390" w:rsidP="00A72390">
      <w:pPr>
        <w:pStyle w:val="ListParagraph"/>
        <w:widowControl w:val="0"/>
        <w:numPr>
          <w:ilvl w:val="2"/>
          <w:numId w:val="48"/>
        </w:numPr>
        <w:tabs>
          <w:tab w:val="left" w:pos="1617"/>
          <w:tab w:val="left" w:pos="1618"/>
        </w:tabs>
        <w:autoSpaceDE w:val="0"/>
        <w:autoSpaceDN w:val="0"/>
        <w:spacing w:after="0" w:line="272" w:lineRule="exact"/>
        <w:contextualSpacing w:val="0"/>
      </w:pPr>
      <w:r w:rsidRPr="000C31B0">
        <w:t>Personal statements and/or reflective</w:t>
      </w:r>
      <w:r w:rsidRPr="000C31B0">
        <w:rPr>
          <w:spacing w:val="-1"/>
        </w:rPr>
        <w:t xml:space="preserve"> </w:t>
      </w:r>
      <w:r w:rsidRPr="000C31B0">
        <w:t>accounts</w:t>
      </w:r>
    </w:p>
    <w:p w:rsidR="00A72390" w:rsidRPr="000C31B0" w:rsidRDefault="00A72390" w:rsidP="00A72390">
      <w:pPr>
        <w:pStyle w:val="ListParagraph"/>
        <w:widowControl w:val="0"/>
        <w:numPr>
          <w:ilvl w:val="2"/>
          <w:numId w:val="48"/>
        </w:numPr>
        <w:tabs>
          <w:tab w:val="left" w:pos="1617"/>
          <w:tab w:val="left" w:pos="1618"/>
        </w:tabs>
        <w:autoSpaceDE w:val="0"/>
        <w:autoSpaceDN w:val="0"/>
        <w:spacing w:before="1" w:after="0" w:line="240" w:lineRule="auto"/>
        <w:contextualSpacing w:val="0"/>
      </w:pPr>
      <w:r w:rsidRPr="000C31B0">
        <w:t>Written</w:t>
      </w:r>
      <w:r w:rsidRPr="000C31B0">
        <w:rPr>
          <w:spacing w:val="-1"/>
        </w:rPr>
        <w:t xml:space="preserve"> </w:t>
      </w:r>
      <w:r w:rsidRPr="000C31B0">
        <w:t>explanations/descriptions</w:t>
      </w:r>
    </w:p>
    <w:p w:rsidR="00E221A8" w:rsidRPr="000C31B0" w:rsidRDefault="00A72390" w:rsidP="00E221A8">
      <w:pPr>
        <w:pStyle w:val="ListParagraph"/>
        <w:widowControl w:val="0"/>
        <w:numPr>
          <w:ilvl w:val="2"/>
          <w:numId w:val="48"/>
        </w:numPr>
        <w:tabs>
          <w:tab w:val="left" w:pos="1617"/>
          <w:tab w:val="left" w:pos="1618"/>
        </w:tabs>
        <w:autoSpaceDE w:val="0"/>
        <w:autoSpaceDN w:val="0"/>
        <w:spacing w:before="1" w:after="0" w:line="240" w:lineRule="auto"/>
        <w:contextualSpacing w:val="0"/>
      </w:pPr>
      <w:r w:rsidRPr="000C31B0">
        <w:t>CPD</w:t>
      </w:r>
      <w:r w:rsidRPr="000C31B0">
        <w:rPr>
          <w:spacing w:val="-1"/>
        </w:rPr>
        <w:t xml:space="preserve"> </w:t>
      </w:r>
      <w:r w:rsidRPr="000C31B0">
        <w:t>log</w:t>
      </w:r>
    </w:p>
    <w:p w:rsidR="00E221A8" w:rsidRDefault="00A72390" w:rsidP="00E221A8">
      <w:pPr>
        <w:pStyle w:val="ListParagraph"/>
        <w:widowControl w:val="0"/>
        <w:numPr>
          <w:ilvl w:val="2"/>
          <w:numId w:val="48"/>
        </w:numPr>
        <w:tabs>
          <w:tab w:val="left" w:pos="1617"/>
          <w:tab w:val="left" w:pos="1618"/>
        </w:tabs>
        <w:autoSpaceDE w:val="0"/>
        <w:autoSpaceDN w:val="0"/>
        <w:spacing w:before="1" w:after="0" w:line="240" w:lineRule="auto"/>
        <w:contextualSpacing w:val="0"/>
      </w:pPr>
      <w:r w:rsidRPr="000C31B0">
        <w:t>Research – which will include but not be limited to research pertaining to local labour market information, career pathways, integrated services, continuous</w:t>
      </w:r>
      <w:r w:rsidRPr="000C31B0">
        <w:rPr>
          <w:spacing w:val="-10"/>
        </w:rPr>
        <w:t xml:space="preserve"> </w:t>
      </w:r>
      <w:r w:rsidRPr="000C31B0">
        <w:t>professiona</w:t>
      </w:r>
      <w:r w:rsidR="00E221A8" w:rsidRPr="000C31B0">
        <w:t xml:space="preserve">l </w:t>
      </w:r>
      <w:r w:rsidRPr="000C31B0">
        <w:t>development opportunities, key stakeholders, business development and networking</w:t>
      </w:r>
      <w:r>
        <w:t xml:space="preserve"> opportunities and industry changes. The apprentice will summarise their research into key findings which they will then present during their EPA Assessment Method 1. They will be calling on these key findings to support the content of their presentation in demonstrating how they have used their research to support the information, advice and guidance that they have provided to their service users.</w:t>
      </w:r>
    </w:p>
    <w:p w:rsidR="00A72390" w:rsidRPr="00E221A8" w:rsidRDefault="00A72390" w:rsidP="00154CAA">
      <w:pPr>
        <w:widowControl w:val="0"/>
        <w:tabs>
          <w:tab w:val="left" w:pos="1617"/>
          <w:tab w:val="left" w:pos="1618"/>
        </w:tabs>
        <w:autoSpaceDE w:val="0"/>
        <w:autoSpaceDN w:val="0"/>
        <w:spacing w:before="1"/>
        <w:ind w:left="1258"/>
        <w:rPr>
          <w:rFonts w:hint="eastAsia"/>
        </w:rPr>
      </w:pPr>
    </w:p>
    <w:p w:rsidR="00A72390" w:rsidRDefault="00A72390">
      <w:pPr>
        <w:rPr>
          <w:rFonts w:hint="eastAsia"/>
          <w:sz w:val="9"/>
        </w:rPr>
        <w:sectPr w:rsidR="00A72390" w:rsidSect="00E221A8">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0C31B0" w:rsidRDefault="008150D9">
      <w:pPr>
        <w:pStyle w:val="Heading1"/>
        <w:spacing w:line="458" w:lineRule="exact"/>
        <w:rPr>
          <w:rFonts w:asciiTheme="minorHAnsi" w:hAnsiTheme="minorHAnsi"/>
        </w:rPr>
      </w:pPr>
      <w:bookmarkStart w:id="6" w:name="_bookmark5"/>
      <w:bookmarkEnd w:id="6"/>
      <w:r w:rsidRPr="000C31B0">
        <w:rPr>
          <w:rFonts w:ascii="Calibri" w:hAnsi="Calibri"/>
          <w:noProof/>
          <w:lang w:val="en-GB" w:eastAsia="en-GB"/>
        </w:rPr>
        <w:drawing>
          <wp:anchor distT="0" distB="0" distL="0" distR="0" simplePos="0" relativeHeight="251641856" behindDoc="1" locked="0" layoutInCell="1" allowOverlap="1">
            <wp:simplePos x="0" y="0"/>
            <wp:positionH relativeFrom="page">
              <wp:posOffset>776272</wp:posOffset>
            </wp:positionH>
            <wp:positionV relativeFrom="paragraph">
              <wp:posOffset>23882</wp:posOffset>
            </wp:positionV>
            <wp:extent cx="5943600" cy="59436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5943600" cy="5943600"/>
                    </a:xfrm>
                    <a:prstGeom prst="rect">
                      <a:avLst/>
                    </a:prstGeom>
                  </pic:spPr>
                </pic:pic>
              </a:graphicData>
            </a:graphic>
          </wp:anchor>
        </w:drawing>
      </w:r>
      <w:r w:rsidR="00A72390" w:rsidRPr="000C31B0">
        <w:rPr>
          <w:rFonts w:asciiTheme="minorHAnsi" w:hAnsiTheme="minorHAnsi"/>
          <w:color w:val="0885C6"/>
        </w:rPr>
        <w:t>Assessment Methods</w:t>
      </w:r>
    </w:p>
    <w:p w:rsidR="00A72390" w:rsidRPr="000C31B0" w:rsidRDefault="00A72390">
      <w:pPr>
        <w:pStyle w:val="Heading2"/>
        <w:ind w:right="1310"/>
        <w:rPr>
          <w:rFonts w:asciiTheme="minorHAnsi" w:hAnsiTheme="minorHAnsi"/>
        </w:rPr>
      </w:pPr>
      <w:r w:rsidRPr="000C31B0">
        <w:rPr>
          <w:rFonts w:asciiTheme="minorHAnsi" w:hAnsiTheme="minorHAnsi"/>
          <w:color w:val="0885C6"/>
        </w:rPr>
        <w:t>Assessment Method 1: Presentation Underpinned by Portfolio of Evidence and Research</w:t>
      </w:r>
    </w:p>
    <w:p w:rsidR="00154CAA" w:rsidRDefault="00154CAA">
      <w:pPr>
        <w:pStyle w:val="Heading3"/>
        <w:rPr>
          <w:rFonts w:asciiTheme="minorHAnsi" w:eastAsia="SimSun" w:hAnsiTheme="minorHAnsi"/>
          <w:color w:val="auto"/>
          <w:kern w:val="1"/>
          <w:sz w:val="28"/>
          <w:lang w:val="en-GB" w:eastAsia="zh-CN" w:bidi="hi-IN"/>
        </w:rPr>
      </w:pPr>
    </w:p>
    <w:p w:rsidR="00A72390" w:rsidRPr="000C31B0" w:rsidRDefault="00A72390">
      <w:pPr>
        <w:pStyle w:val="Heading3"/>
        <w:rPr>
          <w:rFonts w:ascii="Calibri" w:hAnsi="Calibri"/>
        </w:rPr>
      </w:pPr>
      <w:r w:rsidRPr="000C31B0">
        <w:rPr>
          <w:rFonts w:ascii="Calibri" w:hAnsi="Calibri"/>
          <w:color w:val="0885C6"/>
        </w:rPr>
        <w:t>Overview</w:t>
      </w:r>
    </w:p>
    <w:p w:rsidR="00A72390" w:rsidRPr="000C31B0" w:rsidRDefault="00A72390">
      <w:pPr>
        <w:pStyle w:val="BodyText"/>
        <w:ind w:left="177" w:right="1164"/>
        <w:rPr>
          <w:rFonts w:ascii="Calibri" w:hAnsi="Calibri"/>
        </w:rPr>
      </w:pPr>
      <w:r w:rsidRPr="000C31B0">
        <w:rPr>
          <w:rFonts w:ascii="Calibri" w:hAnsi="Calibri"/>
        </w:rPr>
        <w:t>Apprentices will prepare and deliver a presentation that appropriately covers the KSBs assigned to this method of assessment.</w:t>
      </w:r>
    </w:p>
    <w:p w:rsidR="00A72390" w:rsidRPr="000C31B0" w:rsidRDefault="00A72390">
      <w:pPr>
        <w:pStyle w:val="BodyText"/>
        <w:spacing w:before="121"/>
        <w:ind w:left="177" w:right="1323"/>
        <w:rPr>
          <w:rFonts w:ascii="Calibri" w:hAnsi="Calibri"/>
        </w:rPr>
      </w:pPr>
      <w:r w:rsidRPr="000C31B0">
        <w:rPr>
          <w:rFonts w:ascii="Calibri" w:hAnsi="Calibri"/>
        </w:rPr>
        <w:t>The title of the presentation will be “A Summary of Employability Practice, Using Evidence”. The presentation will be based on work done during the apprenticeship and will allow the apprentice to evidence the end to end support they delivered to service users. This could be direct support or because of labour market research. It will be underpinned by a portfolio that covers evidence to show the apprentice has taken a minimum of 4 and a maximum of 6 service users from first engagement through to achievement of agreed action plan goals.</w:t>
      </w:r>
    </w:p>
    <w:p w:rsidR="00A72390" w:rsidRPr="000C31B0" w:rsidRDefault="00A72390">
      <w:pPr>
        <w:pStyle w:val="BodyText"/>
        <w:spacing w:before="119"/>
        <w:ind w:left="177" w:right="1067"/>
        <w:rPr>
          <w:rFonts w:ascii="Calibri" w:hAnsi="Calibri"/>
        </w:rPr>
      </w:pPr>
      <w:r w:rsidRPr="000C31B0">
        <w:rPr>
          <w:rFonts w:ascii="Calibri" w:hAnsi="Calibri"/>
        </w:rPr>
        <w:t>The portfolio will include evidence of conducting initial assessments, writing action plans, carrying out reviews, conducting interventions with service users to improve their employability, supporting them into work and then providing in work support once they have secured a job. The presentation will then be an opportunity to showcase the evidence within the portfolio.</w:t>
      </w:r>
    </w:p>
    <w:p w:rsidR="00A72390" w:rsidRPr="000C31B0" w:rsidRDefault="00A72390">
      <w:pPr>
        <w:pStyle w:val="BodyText"/>
        <w:spacing w:before="121"/>
        <w:ind w:left="177" w:right="1518"/>
        <w:rPr>
          <w:rFonts w:ascii="Calibri" w:hAnsi="Calibri"/>
        </w:rPr>
      </w:pPr>
      <w:r w:rsidRPr="000C31B0">
        <w:rPr>
          <w:rFonts w:ascii="Calibri" w:hAnsi="Calibri"/>
        </w:rPr>
        <w:t>The presentation will also show how the apprentice has researched and analysed the employability sector to inform their service delivery. This includes having researched labour market information, career pathways, integrated services, continuous professional development opportunities, key stakeholders, business development and networking opportunities and industry changes.</w:t>
      </w:r>
    </w:p>
    <w:p w:rsidR="00A72390" w:rsidRPr="000C31B0" w:rsidRDefault="00A72390">
      <w:pPr>
        <w:pStyle w:val="BodyText"/>
        <w:spacing w:before="121"/>
        <w:ind w:left="177" w:right="1860"/>
        <w:rPr>
          <w:rFonts w:ascii="Calibri" w:hAnsi="Calibri"/>
        </w:rPr>
      </w:pPr>
      <w:r w:rsidRPr="000C31B0">
        <w:rPr>
          <w:rFonts w:ascii="Calibri" w:hAnsi="Calibri"/>
        </w:rPr>
        <w:t>The presentation will be completed and submitted after the gateway and will be presented to an independent assessor, either face-to-face or via online video conferencing.</w:t>
      </w:r>
    </w:p>
    <w:p w:rsidR="00A72390" w:rsidRPr="000C31B0" w:rsidRDefault="00A72390">
      <w:pPr>
        <w:pStyle w:val="BodyText"/>
        <w:spacing w:before="118"/>
        <w:ind w:left="177"/>
        <w:rPr>
          <w:rFonts w:ascii="Calibri" w:hAnsi="Calibri"/>
        </w:rPr>
      </w:pPr>
      <w:r w:rsidRPr="000C31B0">
        <w:rPr>
          <w:rFonts w:ascii="Calibri" w:hAnsi="Calibri"/>
        </w:rPr>
        <w:t>The apprentice will have 20 day(s) to prepare, complete and submit the presentation.</w:t>
      </w:r>
    </w:p>
    <w:p w:rsidR="00154CAA" w:rsidRDefault="00154CAA">
      <w:pPr>
        <w:suppressAutoHyphens w:val="0"/>
        <w:rPr>
          <w:rFonts w:ascii="Calibri" w:eastAsia="Arial" w:hAnsi="Calibri"/>
          <w:b/>
          <w:color w:val="0885C7"/>
          <w:kern w:val="0"/>
          <w:lang w:val="en-US" w:eastAsia="en-US" w:bidi="ar-SA"/>
        </w:rPr>
      </w:pPr>
      <w:r>
        <w:rPr>
          <w:rFonts w:ascii="Calibri" w:hAnsi="Calibri"/>
        </w:rPr>
        <w:br w:type="page"/>
      </w:r>
    </w:p>
    <w:p w:rsidR="00A72390" w:rsidRPr="000C31B0" w:rsidRDefault="00A72390">
      <w:pPr>
        <w:pStyle w:val="Heading3"/>
        <w:rPr>
          <w:rFonts w:ascii="Calibri" w:hAnsi="Calibri"/>
        </w:rPr>
      </w:pPr>
      <w:r w:rsidRPr="000C31B0">
        <w:rPr>
          <w:rFonts w:ascii="Calibri" w:hAnsi="Calibri"/>
        </w:rPr>
        <w:t>Delivery</w:t>
      </w:r>
    </w:p>
    <w:p w:rsidR="00A72390" w:rsidRPr="000C31B0" w:rsidRDefault="00A72390">
      <w:pPr>
        <w:pStyle w:val="BodyText"/>
        <w:ind w:left="177" w:right="1445"/>
        <w:rPr>
          <w:rFonts w:ascii="Calibri" w:hAnsi="Calibri"/>
        </w:rPr>
      </w:pPr>
      <w:r w:rsidRPr="000C31B0">
        <w:rPr>
          <w:rFonts w:ascii="Calibri" w:hAnsi="Calibri"/>
        </w:rPr>
        <w:t>The presentation will last for 90 minutes. The assessor has the discretion to increase the time of the presentation by up to 10% to allow the apprentice to complete their last point.</w:t>
      </w:r>
    </w:p>
    <w:p w:rsidR="00A72390" w:rsidRPr="000C31B0" w:rsidRDefault="008150D9">
      <w:pPr>
        <w:pStyle w:val="BodyText"/>
        <w:spacing w:before="121"/>
        <w:ind w:left="177" w:right="1163"/>
        <w:rPr>
          <w:rFonts w:ascii="Calibri" w:hAnsi="Calibri"/>
        </w:rPr>
      </w:pPr>
      <w:r w:rsidRPr="00A944EA">
        <w:rPr>
          <w:rFonts w:ascii="Calibri" w:hAnsi="Calibri"/>
          <w:noProof/>
          <w:lang w:eastAsia="en-GB" w:bidi="ar-SA"/>
        </w:rPr>
        <w:drawing>
          <wp:anchor distT="0" distB="0" distL="0" distR="0" simplePos="0" relativeHeight="251642880" behindDoc="1" locked="0" layoutInCell="1" allowOverlap="1">
            <wp:simplePos x="0" y="0"/>
            <wp:positionH relativeFrom="page">
              <wp:posOffset>851277</wp:posOffset>
            </wp:positionH>
            <wp:positionV relativeFrom="paragraph">
              <wp:posOffset>467995</wp:posOffset>
            </wp:positionV>
            <wp:extent cx="5943600" cy="594360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5943600" cy="5943600"/>
                    </a:xfrm>
                    <a:prstGeom prst="rect">
                      <a:avLst/>
                    </a:prstGeom>
                  </pic:spPr>
                </pic:pic>
              </a:graphicData>
            </a:graphic>
          </wp:anchor>
        </w:drawing>
      </w:r>
      <w:r w:rsidR="00A72390" w:rsidRPr="000C31B0">
        <w:rPr>
          <w:rFonts w:ascii="Calibri" w:hAnsi="Calibri"/>
        </w:rPr>
        <w:t>The Independent Assessor will not prepare any questions in advance of the presentation. At the end of the presentation, the Independent Assessor can ask up to 6 questions based on the apprentices presentation to clarify any points or expand where needed.</w:t>
      </w:r>
    </w:p>
    <w:p w:rsidR="00A72390" w:rsidRDefault="00A72390">
      <w:pPr>
        <w:pStyle w:val="BodyText"/>
        <w:rPr>
          <w:rFonts w:hint="eastAsia"/>
        </w:rPr>
      </w:pPr>
    </w:p>
    <w:p w:rsidR="00A72390" w:rsidRPr="000C31B0" w:rsidRDefault="00A72390">
      <w:pPr>
        <w:pStyle w:val="BodyText"/>
        <w:spacing w:before="215"/>
        <w:ind w:left="177"/>
        <w:rPr>
          <w:rFonts w:ascii="Calibri" w:hAnsi="Calibri"/>
        </w:rPr>
      </w:pPr>
      <w:r w:rsidRPr="000C31B0">
        <w:rPr>
          <w:rFonts w:ascii="Calibri" w:hAnsi="Calibri"/>
        </w:rPr>
        <w:t>To deliver the presentation, the apprentice will have access to:</w:t>
      </w:r>
    </w:p>
    <w:p w:rsidR="00A72390" w:rsidRPr="000C31B0" w:rsidRDefault="00A72390" w:rsidP="00A72390">
      <w:pPr>
        <w:pStyle w:val="ListParagraph"/>
        <w:widowControl w:val="0"/>
        <w:numPr>
          <w:ilvl w:val="0"/>
          <w:numId w:val="48"/>
        </w:numPr>
        <w:tabs>
          <w:tab w:val="left" w:pos="315"/>
        </w:tabs>
        <w:autoSpaceDE w:val="0"/>
        <w:autoSpaceDN w:val="0"/>
        <w:spacing w:before="2" w:after="0" w:line="252" w:lineRule="exact"/>
        <w:contextualSpacing w:val="0"/>
      </w:pPr>
      <w:r w:rsidRPr="000C31B0">
        <w:t>PowerPoint</w:t>
      </w:r>
    </w:p>
    <w:p w:rsidR="00A72390" w:rsidRPr="000C31B0" w:rsidRDefault="00A72390" w:rsidP="00A72390">
      <w:pPr>
        <w:pStyle w:val="ListParagraph"/>
        <w:widowControl w:val="0"/>
        <w:numPr>
          <w:ilvl w:val="0"/>
          <w:numId w:val="48"/>
        </w:numPr>
        <w:tabs>
          <w:tab w:val="left" w:pos="312"/>
        </w:tabs>
        <w:autoSpaceDE w:val="0"/>
        <w:autoSpaceDN w:val="0"/>
        <w:spacing w:after="0" w:line="252" w:lineRule="exact"/>
        <w:ind w:left="312" w:hanging="135"/>
        <w:contextualSpacing w:val="0"/>
      </w:pPr>
      <w:r w:rsidRPr="000C31B0">
        <w:t>flip</w:t>
      </w:r>
      <w:r w:rsidRPr="000C31B0">
        <w:rPr>
          <w:spacing w:val="-1"/>
        </w:rPr>
        <w:t xml:space="preserve"> </w:t>
      </w:r>
      <w:r w:rsidRPr="000C31B0">
        <w:t>chart</w:t>
      </w:r>
    </w:p>
    <w:p w:rsidR="00A72390" w:rsidRPr="000C31B0" w:rsidRDefault="00A72390" w:rsidP="00A72390">
      <w:pPr>
        <w:pStyle w:val="ListParagraph"/>
        <w:widowControl w:val="0"/>
        <w:numPr>
          <w:ilvl w:val="0"/>
          <w:numId w:val="48"/>
        </w:numPr>
        <w:tabs>
          <w:tab w:val="left" w:pos="315"/>
        </w:tabs>
        <w:autoSpaceDE w:val="0"/>
        <w:autoSpaceDN w:val="0"/>
        <w:spacing w:before="1" w:after="0" w:line="252" w:lineRule="exact"/>
        <w:contextualSpacing w:val="0"/>
      </w:pPr>
      <w:r w:rsidRPr="000C31B0">
        <w:t>work</w:t>
      </w:r>
      <w:r w:rsidRPr="000C31B0">
        <w:rPr>
          <w:spacing w:val="1"/>
        </w:rPr>
        <w:t xml:space="preserve"> </w:t>
      </w:r>
      <w:r w:rsidRPr="000C31B0">
        <w:t>products</w:t>
      </w:r>
    </w:p>
    <w:p w:rsidR="00A72390" w:rsidRPr="000C31B0" w:rsidRDefault="00A72390" w:rsidP="00A72390">
      <w:pPr>
        <w:pStyle w:val="ListParagraph"/>
        <w:widowControl w:val="0"/>
        <w:numPr>
          <w:ilvl w:val="0"/>
          <w:numId w:val="48"/>
        </w:numPr>
        <w:tabs>
          <w:tab w:val="left" w:pos="315"/>
        </w:tabs>
        <w:autoSpaceDE w:val="0"/>
        <w:autoSpaceDN w:val="0"/>
        <w:spacing w:after="0" w:line="252" w:lineRule="exact"/>
        <w:contextualSpacing w:val="0"/>
      </w:pPr>
      <w:r w:rsidRPr="000C31B0">
        <w:t>videos</w:t>
      </w:r>
    </w:p>
    <w:p w:rsidR="00A72390" w:rsidRPr="000C31B0" w:rsidRDefault="00A72390" w:rsidP="00A72390">
      <w:pPr>
        <w:pStyle w:val="ListParagraph"/>
        <w:widowControl w:val="0"/>
        <w:numPr>
          <w:ilvl w:val="0"/>
          <w:numId w:val="48"/>
        </w:numPr>
        <w:tabs>
          <w:tab w:val="left" w:pos="315"/>
        </w:tabs>
        <w:autoSpaceDE w:val="0"/>
        <w:autoSpaceDN w:val="0"/>
        <w:spacing w:after="0" w:line="252" w:lineRule="exact"/>
        <w:contextualSpacing w:val="0"/>
      </w:pPr>
      <w:r w:rsidRPr="000C31B0">
        <w:t>notes</w:t>
      </w:r>
    </w:p>
    <w:p w:rsidR="000C31B0" w:rsidRDefault="00A72390" w:rsidP="0001793B">
      <w:pPr>
        <w:pStyle w:val="ListParagraph"/>
        <w:widowControl w:val="0"/>
        <w:numPr>
          <w:ilvl w:val="0"/>
          <w:numId w:val="48"/>
        </w:numPr>
        <w:tabs>
          <w:tab w:val="left" w:pos="315"/>
        </w:tabs>
        <w:autoSpaceDE w:val="0"/>
        <w:autoSpaceDN w:val="0"/>
        <w:spacing w:before="83" w:after="0" w:line="240" w:lineRule="auto"/>
        <w:contextualSpacing w:val="0"/>
      </w:pPr>
      <w:r w:rsidRPr="000C31B0">
        <w:t>compute</w:t>
      </w:r>
      <w:r w:rsidR="000C31B0">
        <w:t>r</w:t>
      </w:r>
    </w:p>
    <w:p w:rsidR="000C31B0" w:rsidRDefault="000C31B0" w:rsidP="00A944EA">
      <w:pPr>
        <w:widowControl w:val="0"/>
        <w:tabs>
          <w:tab w:val="left" w:pos="315"/>
        </w:tabs>
        <w:autoSpaceDE w:val="0"/>
        <w:autoSpaceDN w:val="0"/>
        <w:spacing w:before="83"/>
        <w:ind w:left="177"/>
        <w:rPr>
          <w:rFonts w:hint="eastAsia"/>
        </w:rPr>
      </w:pPr>
    </w:p>
    <w:p w:rsidR="00A72390" w:rsidRPr="00A944EA" w:rsidRDefault="00A72390" w:rsidP="000C31B0">
      <w:pPr>
        <w:widowControl w:val="0"/>
        <w:tabs>
          <w:tab w:val="left" w:pos="315"/>
        </w:tabs>
        <w:autoSpaceDE w:val="0"/>
        <w:autoSpaceDN w:val="0"/>
        <w:spacing w:before="83"/>
        <w:ind w:left="177"/>
        <w:rPr>
          <w:rFonts w:asciiTheme="minorHAnsi" w:hAnsiTheme="minorHAnsi"/>
        </w:rPr>
      </w:pPr>
      <w:r w:rsidRPr="00A944EA">
        <w:rPr>
          <w:rFonts w:asciiTheme="minorHAnsi" w:hAnsiTheme="minorHAnsi"/>
        </w:rPr>
        <w:t>The presentation will be conducted as follows:</w:t>
      </w:r>
    </w:p>
    <w:p w:rsidR="00A72390" w:rsidRPr="00A944EA" w:rsidRDefault="00A72390">
      <w:pPr>
        <w:pStyle w:val="BodyText"/>
        <w:spacing w:before="120"/>
        <w:ind w:left="177" w:right="1176"/>
        <w:rPr>
          <w:rFonts w:ascii="Calibri" w:hAnsi="Calibri"/>
        </w:rPr>
      </w:pPr>
      <w:r w:rsidRPr="00A944EA">
        <w:rPr>
          <w:rFonts w:asciiTheme="minorHAnsi" w:hAnsiTheme="minorHAnsi"/>
        </w:rPr>
        <w:t>It is the End Point Assessment Organisation’s responsibility to obtain consent of the apprentice prior to them being videoed or recorde</w:t>
      </w:r>
      <w:r w:rsidRPr="00A944EA">
        <w:rPr>
          <w:rFonts w:ascii="Calibri" w:hAnsi="Calibri"/>
        </w:rPr>
        <w:t>d.</w:t>
      </w:r>
    </w:p>
    <w:p w:rsidR="00A72390" w:rsidRPr="00A944EA" w:rsidRDefault="00A72390">
      <w:pPr>
        <w:pStyle w:val="BodyText"/>
        <w:rPr>
          <w:rFonts w:ascii="Calibri" w:hAnsi="Calibri"/>
          <w:sz w:val="19"/>
        </w:rPr>
      </w:pPr>
    </w:p>
    <w:p w:rsidR="00A72390" w:rsidRPr="00A944EA" w:rsidRDefault="00A72390">
      <w:pPr>
        <w:pStyle w:val="BodyText"/>
        <w:ind w:left="177" w:right="1176"/>
        <w:rPr>
          <w:rFonts w:ascii="Calibri" w:hAnsi="Calibri"/>
        </w:rPr>
      </w:pPr>
      <w:r w:rsidRPr="00A944EA">
        <w:rPr>
          <w:rFonts w:ascii="Calibri" w:hAnsi="Calibri"/>
        </w:rPr>
        <w:t>The presentation should last a total of 90 minutes. The apprentice should present for a maximum of 60 minutes and the Q&amp;A/discussion afterwards should last a maximum of 30 minutes. The assessor has the discretion to increase each aspect (the presentation and the time for questioning) by up to 10% to allow the apprentice to complete their last point</w:t>
      </w:r>
    </w:p>
    <w:p w:rsidR="00A72390" w:rsidRPr="00A944EA" w:rsidRDefault="00A72390">
      <w:pPr>
        <w:pStyle w:val="BodyText"/>
        <w:spacing w:before="119"/>
        <w:ind w:left="177"/>
        <w:rPr>
          <w:rFonts w:ascii="Calibri" w:hAnsi="Calibri"/>
        </w:rPr>
      </w:pPr>
      <w:r w:rsidRPr="00A944EA">
        <w:rPr>
          <w:rFonts w:ascii="Calibri" w:hAnsi="Calibri"/>
        </w:rPr>
        <w:t>The independent assessor will make all grading decisions.</w:t>
      </w:r>
    </w:p>
    <w:p w:rsidR="00A72390" w:rsidRPr="00A944EA" w:rsidRDefault="00A72390">
      <w:pPr>
        <w:pStyle w:val="Heading3"/>
        <w:spacing w:before="121"/>
        <w:rPr>
          <w:rFonts w:ascii="Calibri" w:hAnsi="Calibri"/>
        </w:rPr>
      </w:pPr>
      <w:r w:rsidRPr="00A944EA">
        <w:rPr>
          <w:rFonts w:ascii="Calibri" w:hAnsi="Calibri"/>
          <w:color w:val="0885C6"/>
        </w:rPr>
        <w:t>Venue</w:t>
      </w:r>
    </w:p>
    <w:p w:rsidR="00A72390" w:rsidRPr="00A944EA" w:rsidRDefault="00A72390">
      <w:pPr>
        <w:pStyle w:val="BodyText"/>
        <w:ind w:left="177" w:right="1823"/>
        <w:rPr>
          <w:rFonts w:ascii="Calibri" w:hAnsi="Calibri"/>
        </w:rPr>
      </w:pPr>
      <w:r w:rsidRPr="00A944EA">
        <w:rPr>
          <w:rFonts w:ascii="Calibri" w:hAnsi="Calibri"/>
        </w:rPr>
        <w:t>EPAOs must ensure that the presentation and questioning elements are conducted in a suitable controlled environment in any of the following:</w:t>
      </w:r>
    </w:p>
    <w:p w:rsidR="00A72390" w:rsidRPr="00A944EA" w:rsidRDefault="00A72390" w:rsidP="00A72390">
      <w:pPr>
        <w:pStyle w:val="ListParagraph"/>
        <w:widowControl w:val="0"/>
        <w:numPr>
          <w:ilvl w:val="0"/>
          <w:numId w:val="48"/>
        </w:numPr>
        <w:tabs>
          <w:tab w:val="left" w:pos="315"/>
        </w:tabs>
        <w:autoSpaceDE w:val="0"/>
        <w:autoSpaceDN w:val="0"/>
        <w:spacing w:before="119" w:after="0" w:line="240" w:lineRule="auto"/>
        <w:contextualSpacing w:val="0"/>
      </w:pPr>
      <w:r w:rsidRPr="00A944EA">
        <w:t>other suitable venue selected by the EPAO (e.g. a training</w:t>
      </w:r>
      <w:r w:rsidRPr="00A944EA">
        <w:rPr>
          <w:spacing w:val="-6"/>
        </w:rPr>
        <w:t xml:space="preserve"> </w:t>
      </w:r>
      <w:r w:rsidRPr="00A944EA">
        <w:t>provider)</w:t>
      </w:r>
    </w:p>
    <w:p w:rsidR="00A72390" w:rsidRPr="00A944EA" w:rsidRDefault="00A72390" w:rsidP="00A72390">
      <w:pPr>
        <w:pStyle w:val="ListParagraph"/>
        <w:widowControl w:val="0"/>
        <w:numPr>
          <w:ilvl w:val="0"/>
          <w:numId w:val="48"/>
        </w:numPr>
        <w:tabs>
          <w:tab w:val="left" w:pos="315"/>
        </w:tabs>
        <w:autoSpaceDE w:val="0"/>
        <w:autoSpaceDN w:val="0"/>
        <w:spacing w:before="1" w:after="0" w:line="252" w:lineRule="exact"/>
        <w:contextualSpacing w:val="0"/>
      </w:pPr>
      <w:r w:rsidRPr="00A944EA">
        <w:t>employer’s premises</w:t>
      </w:r>
    </w:p>
    <w:p w:rsidR="00A72390" w:rsidRPr="00A944EA" w:rsidRDefault="00A72390" w:rsidP="00A72390">
      <w:pPr>
        <w:pStyle w:val="ListParagraph"/>
        <w:widowControl w:val="0"/>
        <w:numPr>
          <w:ilvl w:val="0"/>
          <w:numId w:val="48"/>
        </w:numPr>
        <w:tabs>
          <w:tab w:val="left" w:pos="315"/>
        </w:tabs>
        <w:autoSpaceDE w:val="0"/>
        <w:autoSpaceDN w:val="0"/>
        <w:spacing w:after="0" w:line="252" w:lineRule="exact"/>
        <w:contextualSpacing w:val="0"/>
      </w:pPr>
      <w:r w:rsidRPr="00A944EA">
        <w:t>Secure Online Facility e.g.</w:t>
      </w:r>
      <w:r w:rsidRPr="00A944EA">
        <w:rPr>
          <w:spacing w:val="-3"/>
        </w:rPr>
        <w:t xml:space="preserve"> </w:t>
      </w:r>
      <w:r w:rsidRPr="00A944EA">
        <w:t>Skype</w:t>
      </w:r>
    </w:p>
    <w:p w:rsidR="00A72390" w:rsidRPr="00A944EA" w:rsidRDefault="00A72390">
      <w:pPr>
        <w:pStyle w:val="BodyText"/>
        <w:spacing w:before="122"/>
        <w:ind w:left="177" w:right="1066"/>
        <w:rPr>
          <w:rFonts w:ascii="Calibri" w:hAnsi="Calibri"/>
        </w:rPr>
      </w:pPr>
      <w:r w:rsidRPr="00A944EA">
        <w:rPr>
          <w:rFonts w:ascii="Calibri" w:hAnsi="Calibri"/>
        </w:rPr>
        <w:t>The venue should be a quiet room, free from distraction and external influence. The venue will also - Contain relevant ICT equipment required by the apprentice for the presentation (e.g. projector, video conferencing facilities etc.) - Reasonable adjustments should be made to ensure accessibility requirements for the apprentice.</w:t>
      </w:r>
    </w:p>
    <w:p w:rsidR="00A72390" w:rsidRPr="00A944EA" w:rsidRDefault="00A72390">
      <w:pPr>
        <w:pStyle w:val="Heading3"/>
        <w:spacing w:before="119" w:line="275" w:lineRule="exact"/>
        <w:rPr>
          <w:rFonts w:ascii="Calibri" w:hAnsi="Calibri"/>
        </w:rPr>
      </w:pPr>
      <w:r w:rsidRPr="00A944EA">
        <w:rPr>
          <w:rFonts w:ascii="Calibri" w:hAnsi="Calibri"/>
          <w:color w:val="0885C6"/>
        </w:rPr>
        <w:t>Other relevant information</w:t>
      </w:r>
    </w:p>
    <w:p w:rsidR="00A72390" w:rsidRPr="00A944EA" w:rsidRDefault="00A72390">
      <w:pPr>
        <w:pStyle w:val="BodyText"/>
        <w:spacing w:line="244" w:lineRule="auto"/>
        <w:ind w:left="177" w:right="1274"/>
        <w:rPr>
          <w:rFonts w:ascii="Calibri" w:hAnsi="Calibri"/>
        </w:rPr>
      </w:pPr>
      <w:r w:rsidRPr="00A944EA">
        <w:rPr>
          <w:rFonts w:ascii="Calibri" w:hAnsi="Calibri"/>
        </w:rPr>
        <w:t xml:space="preserve">Representation from the employer may also be present, but </w:t>
      </w:r>
      <w:r w:rsidRPr="00A944EA">
        <w:rPr>
          <w:rFonts w:ascii="Calibri" w:hAnsi="Calibri"/>
          <w:b/>
        </w:rPr>
        <w:t>only to observe</w:t>
      </w:r>
      <w:r w:rsidRPr="00A944EA">
        <w:rPr>
          <w:rFonts w:ascii="Calibri" w:hAnsi="Calibri"/>
        </w:rPr>
        <w:t>. The representation can be:</w:t>
      </w:r>
    </w:p>
    <w:p w:rsidR="00A72390" w:rsidRPr="00A944EA" w:rsidRDefault="00A72390" w:rsidP="00A72390">
      <w:pPr>
        <w:pStyle w:val="ListParagraph"/>
        <w:widowControl w:val="0"/>
        <w:numPr>
          <w:ilvl w:val="0"/>
          <w:numId w:val="48"/>
        </w:numPr>
        <w:tabs>
          <w:tab w:val="left" w:pos="315"/>
        </w:tabs>
        <w:autoSpaceDE w:val="0"/>
        <w:autoSpaceDN w:val="0"/>
        <w:spacing w:before="111" w:after="0" w:line="240" w:lineRule="auto"/>
        <w:contextualSpacing w:val="0"/>
      </w:pPr>
      <w:r w:rsidRPr="00A944EA">
        <w:t>an employer</w:t>
      </w:r>
      <w:r w:rsidRPr="00A944EA">
        <w:rPr>
          <w:spacing w:val="-3"/>
        </w:rPr>
        <w:t xml:space="preserve"> </w:t>
      </w:r>
      <w:r w:rsidRPr="00A944EA">
        <w:t>representative.</w:t>
      </w:r>
    </w:p>
    <w:p w:rsidR="000C31B0" w:rsidRPr="00A944EA" w:rsidRDefault="008150D9">
      <w:pPr>
        <w:pStyle w:val="Heading3"/>
        <w:rPr>
          <w:rFonts w:ascii="Calibri" w:hAnsi="Calibri"/>
          <w:color w:val="0885C6"/>
        </w:rPr>
      </w:pPr>
      <w:r w:rsidRPr="00A944EA">
        <w:rPr>
          <w:rFonts w:ascii="Calibri" w:hAnsi="Calibri"/>
          <w:noProof/>
          <w:lang w:val="en-GB" w:eastAsia="en-GB"/>
        </w:rPr>
        <w:drawing>
          <wp:anchor distT="0" distB="0" distL="0" distR="0" simplePos="0" relativeHeight="251675648" behindDoc="1" locked="0" layoutInCell="1" allowOverlap="1" wp14:anchorId="4B6970D2" wp14:editId="271A01E8">
            <wp:simplePos x="0" y="0"/>
            <wp:positionH relativeFrom="page">
              <wp:posOffset>793492</wp:posOffset>
            </wp:positionH>
            <wp:positionV relativeFrom="paragraph">
              <wp:posOffset>3175</wp:posOffset>
            </wp:positionV>
            <wp:extent cx="5943600" cy="5943600"/>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5943600" cy="5943600"/>
                    </a:xfrm>
                    <a:prstGeom prst="rect">
                      <a:avLst/>
                    </a:prstGeom>
                  </pic:spPr>
                </pic:pic>
              </a:graphicData>
            </a:graphic>
          </wp:anchor>
        </w:drawing>
      </w:r>
    </w:p>
    <w:p w:rsidR="00A72390" w:rsidRPr="00A944EA" w:rsidRDefault="00A72390">
      <w:pPr>
        <w:pStyle w:val="Heading3"/>
        <w:rPr>
          <w:rFonts w:ascii="Calibri" w:hAnsi="Calibri"/>
        </w:rPr>
      </w:pPr>
      <w:r w:rsidRPr="00A944EA">
        <w:rPr>
          <w:rFonts w:ascii="Calibri" w:hAnsi="Calibri"/>
          <w:color w:val="0885C6"/>
        </w:rPr>
        <w:t>Support material</w:t>
      </w:r>
    </w:p>
    <w:p w:rsidR="00A72390" w:rsidRPr="00A944EA" w:rsidRDefault="00A72390">
      <w:pPr>
        <w:pStyle w:val="BodyText"/>
        <w:spacing w:line="253" w:lineRule="exact"/>
        <w:ind w:left="177"/>
        <w:rPr>
          <w:rFonts w:ascii="Calibri" w:hAnsi="Calibri"/>
        </w:rPr>
      </w:pPr>
      <w:r w:rsidRPr="00A944EA">
        <w:rPr>
          <w:rFonts w:ascii="Calibri" w:hAnsi="Calibri"/>
        </w:rPr>
        <w:t>EPAOs will produce the following material to support this assessment method:</w:t>
      </w:r>
    </w:p>
    <w:p w:rsidR="00A72390" w:rsidRPr="00A944EA" w:rsidRDefault="00A72390">
      <w:pPr>
        <w:pStyle w:val="BodyText"/>
        <w:spacing w:before="119"/>
        <w:ind w:left="177" w:right="1078"/>
        <w:rPr>
          <w:rFonts w:ascii="Calibri" w:hAnsi="Calibri"/>
        </w:rPr>
      </w:pPr>
      <w:r w:rsidRPr="00A944EA">
        <w:rPr>
          <w:rFonts w:ascii="Calibri" w:hAnsi="Calibri"/>
        </w:rPr>
        <w:t>A process to ensure that any reasonable adjustments required by the assessor to effectively assess the apprentice are met.</w:t>
      </w:r>
    </w:p>
    <w:p w:rsidR="00A72390" w:rsidRPr="00A944EA" w:rsidRDefault="00A72390">
      <w:pPr>
        <w:pStyle w:val="BodyText"/>
        <w:spacing w:before="121"/>
        <w:ind w:left="177" w:right="1089"/>
        <w:rPr>
          <w:rFonts w:ascii="Calibri" w:hAnsi="Calibri"/>
        </w:rPr>
      </w:pPr>
      <w:r w:rsidRPr="00A944EA">
        <w:rPr>
          <w:rFonts w:ascii="Calibri" w:hAnsi="Calibri"/>
        </w:rPr>
        <w:t>Equipment so that they can video and audio record the presentation and will need to obtain the consent of the apprentice and employer representative prior to doing so.</w:t>
      </w:r>
    </w:p>
    <w:p w:rsidR="00A72390" w:rsidRPr="00A944EA" w:rsidRDefault="00A72390">
      <w:pPr>
        <w:pStyle w:val="BodyText"/>
        <w:spacing w:before="120"/>
        <w:ind w:left="177" w:right="1359"/>
        <w:rPr>
          <w:rFonts w:ascii="Calibri" w:hAnsi="Calibri"/>
        </w:rPr>
      </w:pPr>
      <w:r w:rsidRPr="00A944EA">
        <w:rPr>
          <w:rFonts w:ascii="Calibri" w:hAnsi="Calibri"/>
        </w:rPr>
        <w:t>A consent form, to be used before any apprentice is videoed or recorded. If the apprentice refuses to give consent to be videoed, then an audio only recording should be obtained as a minimum.</w:t>
      </w:r>
    </w:p>
    <w:p w:rsidR="00A72390" w:rsidRPr="00A944EA" w:rsidRDefault="00A72390">
      <w:pPr>
        <w:pStyle w:val="BodyText"/>
        <w:spacing w:before="118"/>
        <w:ind w:left="177"/>
        <w:rPr>
          <w:rFonts w:ascii="Calibri" w:hAnsi="Calibri"/>
        </w:rPr>
      </w:pPr>
      <w:r w:rsidRPr="00A944EA">
        <w:rPr>
          <w:rFonts w:ascii="Calibri" w:hAnsi="Calibri"/>
        </w:rPr>
        <w:t>A marking sheet that can be used by the assessor to record evidence and results.</w:t>
      </w:r>
    </w:p>
    <w:p w:rsidR="00072E58" w:rsidRDefault="00A72390">
      <w:pPr>
        <w:pStyle w:val="BodyText"/>
        <w:spacing w:before="122"/>
        <w:ind w:left="177" w:right="1251"/>
        <w:jc w:val="both"/>
        <w:rPr>
          <w:rFonts w:ascii="Calibri" w:hAnsi="Calibri"/>
        </w:rPr>
      </w:pPr>
      <w:r w:rsidRPr="00A944EA">
        <w:rPr>
          <w:rFonts w:ascii="Calibri" w:hAnsi="Calibri"/>
        </w:rPr>
        <w:t>The employer representative (if present) is only present to answer clarification questions made by the assessor in relation to sector or contract specific details. If questions are asked of the employer, then the time taken for the independent assessor and the employer to answer will not contribute to the time allowed for the apprentice’s assessment.</w:t>
      </w:r>
    </w:p>
    <w:p w:rsidR="008150D9" w:rsidRDefault="008150D9" w:rsidP="008150D9">
      <w:pPr>
        <w:suppressAutoHyphens w:val="0"/>
        <w:rPr>
          <w:rFonts w:ascii="Calibri" w:hAnsi="Calibri"/>
          <w:b/>
          <w:color w:val="0885C6"/>
          <w:sz w:val="40"/>
          <w:szCs w:val="40"/>
        </w:rPr>
      </w:pPr>
    </w:p>
    <w:p w:rsidR="00A72390" w:rsidRPr="008150D9" w:rsidRDefault="00A72390" w:rsidP="008150D9">
      <w:pPr>
        <w:suppressAutoHyphens w:val="0"/>
        <w:rPr>
          <w:rFonts w:ascii="Calibri" w:hAnsi="Calibri"/>
          <w:b/>
          <w:sz w:val="40"/>
          <w:szCs w:val="40"/>
        </w:rPr>
      </w:pPr>
      <w:r w:rsidRPr="008150D9">
        <w:rPr>
          <w:rFonts w:ascii="Calibri" w:hAnsi="Calibri"/>
          <w:b/>
          <w:color w:val="0885C6"/>
          <w:sz w:val="40"/>
          <w:szCs w:val="40"/>
        </w:rPr>
        <w:t>Ass</w:t>
      </w:r>
      <w:r w:rsidR="008150D9">
        <w:rPr>
          <w:rFonts w:ascii="Calibri" w:hAnsi="Calibri"/>
          <w:b/>
          <w:color w:val="0885C6"/>
          <w:sz w:val="40"/>
          <w:szCs w:val="40"/>
        </w:rPr>
        <w:t>ess</w:t>
      </w:r>
      <w:r w:rsidRPr="008150D9">
        <w:rPr>
          <w:rFonts w:ascii="Calibri" w:hAnsi="Calibri"/>
          <w:b/>
          <w:color w:val="0885C6"/>
          <w:sz w:val="40"/>
          <w:szCs w:val="40"/>
        </w:rPr>
        <w:t>ment Method 2: Observation of Interventions with Service Users</w:t>
      </w:r>
    </w:p>
    <w:p w:rsidR="00A72390" w:rsidRPr="00A944EA" w:rsidRDefault="00A72390">
      <w:pPr>
        <w:pStyle w:val="BodyText"/>
        <w:spacing w:before="7"/>
        <w:rPr>
          <w:rFonts w:ascii="Calibri" w:hAnsi="Calibri"/>
          <w:b/>
          <w:sz w:val="32"/>
        </w:rPr>
      </w:pPr>
    </w:p>
    <w:p w:rsidR="00A72390" w:rsidRPr="00A944EA" w:rsidRDefault="00A72390" w:rsidP="00A944EA">
      <w:pPr>
        <w:pStyle w:val="BodyText"/>
        <w:spacing w:before="1"/>
        <w:rPr>
          <w:rFonts w:ascii="Calibri" w:hAnsi="Calibri"/>
          <w:b/>
          <w:color w:val="0070C0"/>
        </w:rPr>
      </w:pPr>
      <w:r w:rsidRPr="00A944EA">
        <w:rPr>
          <w:rFonts w:ascii="Calibri" w:hAnsi="Calibri"/>
          <w:b/>
          <w:color w:val="0070C0"/>
        </w:rPr>
        <w:t>Overview</w:t>
      </w:r>
    </w:p>
    <w:p w:rsidR="00A72390" w:rsidRPr="00A944EA" w:rsidRDefault="00A72390">
      <w:pPr>
        <w:pStyle w:val="BodyText"/>
        <w:spacing w:before="119"/>
        <w:ind w:left="177" w:right="1139"/>
        <w:rPr>
          <w:rFonts w:ascii="Calibri" w:hAnsi="Calibri"/>
        </w:rPr>
      </w:pPr>
      <w:r w:rsidRPr="00A944EA">
        <w:rPr>
          <w:rFonts w:ascii="Calibri" w:hAnsi="Calibri"/>
        </w:rPr>
        <w:t>Apprentices must be observed by an independent assessor completing work in their normal workplace, in which they will demonstrate the KSBs assigned to this assessment method. The EPAO will arrange for the observation to take place, in consultation with the employer.</w:t>
      </w:r>
    </w:p>
    <w:p w:rsidR="00A72390" w:rsidRPr="00A944EA" w:rsidRDefault="00A72390">
      <w:pPr>
        <w:pStyle w:val="BodyText"/>
        <w:spacing w:before="121"/>
        <w:ind w:left="177" w:right="1213"/>
        <w:rPr>
          <w:rFonts w:ascii="Calibri" w:hAnsi="Calibri"/>
        </w:rPr>
      </w:pPr>
      <w:r w:rsidRPr="00A944EA">
        <w:rPr>
          <w:rFonts w:ascii="Calibri" w:hAnsi="Calibri"/>
        </w:rPr>
        <w:t>One assessor may observe up to a maximum of 1 apprentices at any one time, to allow for quality and rigour.</w:t>
      </w:r>
    </w:p>
    <w:p w:rsidR="00A72390" w:rsidRPr="00A944EA" w:rsidRDefault="00A72390">
      <w:pPr>
        <w:pStyle w:val="Heading3"/>
        <w:spacing w:before="119"/>
        <w:rPr>
          <w:rFonts w:ascii="Calibri" w:hAnsi="Calibri"/>
        </w:rPr>
      </w:pPr>
      <w:r w:rsidRPr="00A944EA">
        <w:rPr>
          <w:rFonts w:ascii="Calibri" w:hAnsi="Calibri"/>
          <w:color w:val="0885C6"/>
        </w:rPr>
        <w:t>Delivery</w:t>
      </w:r>
    </w:p>
    <w:p w:rsidR="00A72390" w:rsidRPr="00A944EA" w:rsidRDefault="00A72390">
      <w:pPr>
        <w:pStyle w:val="BodyText"/>
        <w:ind w:left="177" w:right="1078"/>
        <w:rPr>
          <w:rFonts w:ascii="Calibri" w:hAnsi="Calibri"/>
        </w:rPr>
      </w:pPr>
      <w:r w:rsidRPr="00A944EA">
        <w:rPr>
          <w:rFonts w:ascii="Calibri" w:hAnsi="Calibri"/>
        </w:rPr>
        <w:t>The observation should take 3 hour(s). The observation may be split into discrete sections held over a maximum of 1 working day(s).The length of a working day is typically considered to be 7.5.hours. The assessor has the discretion to increase the time of the observation by up to 10% to allow the apprentice to complete a task at the end of this element of the EPA.</w:t>
      </w:r>
    </w:p>
    <w:p w:rsidR="00A72390" w:rsidRPr="00A944EA" w:rsidRDefault="008150D9">
      <w:pPr>
        <w:pStyle w:val="BodyText"/>
        <w:spacing w:before="121"/>
        <w:ind w:left="177" w:right="1677"/>
        <w:rPr>
          <w:rFonts w:ascii="Calibri" w:hAnsi="Calibri"/>
        </w:rPr>
      </w:pPr>
      <w:r w:rsidRPr="00A944EA">
        <w:rPr>
          <w:rFonts w:ascii="Calibri" w:hAnsi="Calibri"/>
          <w:noProof/>
          <w:lang w:eastAsia="en-GB" w:bidi="ar-SA"/>
        </w:rPr>
        <w:drawing>
          <wp:anchor distT="0" distB="0" distL="0" distR="0" simplePos="0" relativeHeight="251643904" behindDoc="1" locked="0" layoutInCell="1" allowOverlap="1">
            <wp:simplePos x="0" y="0"/>
            <wp:positionH relativeFrom="page">
              <wp:posOffset>819527</wp:posOffset>
            </wp:positionH>
            <wp:positionV relativeFrom="paragraph">
              <wp:posOffset>443230</wp:posOffset>
            </wp:positionV>
            <wp:extent cx="5943600" cy="594360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2" cstate="print"/>
                    <a:stretch>
                      <a:fillRect/>
                    </a:stretch>
                  </pic:blipFill>
                  <pic:spPr>
                    <a:xfrm>
                      <a:off x="0" y="0"/>
                      <a:ext cx="5943600" cy="5943600"/>
                    </a:xfrm>
                    <a:prstGeom prst="rect">
                      <a:avLst/>
                    </a:prstGeom>
                  </pic:spPr>
                </pic:pic>
              </a:graphicData>
            </a:graphic>
          </wp:anchor>
        </w:drawing>
      </w:r>
      <w:r w:rsidR="00A72390" w:rsidRPr="00A944EA">
        <w:rPr>
          <w:rFonts w:ascii="Calibri" w:hAnsi="Calibri"/>
        </w:rPr>
        <w:t>In advance of the observation, apprentices must be provided with information on the format of the observation, including timescales.</w:t>
      </w:r>
    </w:p>
    <w:p w:rsidR="00A72390" w:rsidRPr="00A944EA" w:rsidRDefault="00A72390">
      <w:pPr>
        <w:pStyle w:val="BodyText"/>
        <w:spacing w:before="121"/>
        <w:ind w:left="177"/>
        <w:rPr>
          <w:rFonts w:ascii="Calibri" w:hAnsi="Calibri"/>
        </w:rPr>
      </w:pPr>
      <w:r w:rsidRPr="00A944EA">
        <w:rPr>
          <w:rFonts w:ascii="Calibri" w:hAnsi="Calibri"/>
        </w:rPr>
        <w:t>The following activities MUST be observed during the observation:</w:t>
      </w:r>
    </w:p>
    <w:p w:rsidR="00A72390" w:rsidRPr="00A944EA" w:rsidRDefault="00A72390">
      <w:pPr>
        <w:pStyle w:val="BodyText"/>
        <w:spacing w:before="119"/>
        <w:ind w:left="177" w:right="1090"/>
        <w:rPr>
          <w:rFonts w:ascii="Calibri" w:hAnsi="Calibri"/>
        </w:rPr>
      </w:pPr>
      <w:r w:rsidRPr="00A944EA">
        <w:rPr>
          <w:rFonts w:ascii="Calibri" w:hAnsi="Calibri"/>
        </w:rPr>
        <w:t>The independent assessor must be unobtrusive whilst conducting the observation. Assessor must observe the apprentice interact with a minimum of two service users. These interactions could include conducting an initial assessment, writing an action plan, carrying out a progress review, conducting an intervention to improve their employability or providing in work support if have secured a job. It does not matter which of these are observed but so long as they are observed conducting these interactions with a minimum of two service users.</w:t>
      </w:r>
    </w:p>
    <w:p w:rsidR="00A72390" w:rsidRPr="00A944EA" w:rsidRDefault="00A72390">
      <w:pPr>
        <w:pStyle w:val="BodyText"/>
        <w:spacing w:before="121"/>
        <w:ind w:left="177" w:right="1212"/>
        <w:rPr>
          <w:rFonts w:ascii="Calibri" w:hAnsi="Calibri"/>
        </w:rPr>
      </w:pPr>
      <w:r w:rsidRPr="00A944EA">
        <w:rPr>
          <w:rFonts w:ascii="Calibri" w:hAnsi="Calibri"/>
        </w:rPr>
        <w:t>The observation should be conducted in the following way, to take account of the occupational context in which the apprentice operates:</w:t>
      </w:r>
    </w:p>
    <w:p w:rsidR="00A72390" w:rsidRPr="00A944EA" w:rsidRDefault="00A72390">
      <w:pPr>
        <w:pStyle w:val="BodyText"/>
        <w:spacing w:before="121"/>
        <w:ind w:left="177" w:right="1073"/>
        <w:rPr>
          <w:rFonts w:ascii="Calibri" w:hAnsi="Calibri"/>
        </w:rPr>
      </w:pPr>
      <w:r w:rsidRPr="00A944EA">
        <w:rPr>
          <w:rFonts w:ascii="Calibri" w:hAnsi="Calibri"/>
        </w:rPr>
        <w:t>The observation will take place in the apprentice's place of work and will last for three hours. During this time the assessor will observe the apprentice interacting with a minimum of two service users. The assessor will ask all questions after the observation has taken place to avoid interrupting the apprentice whilst they are conducting their appointment with their service user. Data protection legislation must be adhered to and so no service user personal information should be recorded on the assessor’s documents or removed from the place of work. All service user personal details that are shared during throughout the observation should remain confidential and the assessor should purely focus on the apprentice and the observation criteria.</w:t>
      </w:r>
    </w:p>
    <w:p w:rsidR="00A72390" w:rsidRPr="00A944EA" w:rsidRDefault="00A72390">
      <w:pPr>
        <w:pStyle w:val="BodyText"/>
        <w:spacing w:before="119"/>
        <w:ind w:left="177" w:right="1212"/>
        <w:rPr>
          <w:rFonts w:ascii="Calibri" w:hAnsi="Calibri"/>
        </w:rPr>
      </w:pPr>
      <w:r w:rsidRPr="00A944EA">
        <w:rPr>
          <w:rFonts w:ascii="Calibri" w:hAnsi="Calibri"/>
        </w:rPr>
        <w:t>Questions may be asked after the observation is complete. The independent assessor can ask up to 6 questions. The independent assessor may ask follow-up questions where clarification is required.</w:t>
      </w:r>
    </w:p>
    <w:p w:rsidR="00A72390" w:rsidRPr="00A944EA" w:rsidRDefault="00A72390">
      <w:pPr>
        <w:pStyle w:val="BodyText"/>
        <w:spacing w:before="1"/>
        <w:ind w:left="177" w:right="1217"/>
        <w:jc w:val="both"/>
        <w:rPr>
          <w:rFonts w:ascii="Calibri" w:hAnsi="Calibri"/>
        </w:rPr>
      </w:pPr>
      <w:r w:rsidRPr="00A944EA">
        <w:rPr>
          <w:rFonts w:ascii="Calibri" w:hAnsi="Calibri"/>
        </w:rPr>
        <w:t>Activities not observed by the independent assessor during the observation can instead be covered by questioning after the observation, but these questions must be asked within a period not exceeding 30 minutes. The 30 minutes is for all 6 questions to be asked including any follow-up questions.</w:t>
      </w:r>
    </w:p>
    <w:p w:rsidR="00A72390" w:rsidRPr="00A944EA" w:rsidRDefault="00A72390">
      <w:pPr>
        <w:pStyle w:val="BodyText"/>
        <w:spacing w:before="120"/>
        <w:ind w:left="177" w:right="1285"/>
        <w:rPr>
          <w:rFonts w:ascii="Calibri" w:hAnsi="Calibri"/>
        </w:rPr>
      </w:pPr>
      <w:r w:rsidRPr="00A944EA">
        <w:rPr>
          <w:rFonts w:ascii="Calibri" w:hAnsi="Calibri"/>
        </w:rPr>
        <w:t>KSBs observed, and answers to questions, must be documented by the independent assessor on the mark sheet produced by the EPAO.</w:t>
      </w:r>
    </w:p>
    <w:p w:rsidR="00A72390" w:rsidRPr="00A944EA" w:rsidRDefault="00A72390">
      <w:pPr>
        <w:pStyle w:val="BodyText"/>
        <w:spacing w:before="120"/>
        <w:ind w:left="177"/>
        <w:rPr>
          <w:rFonts w:ascii="Calibri" w:hAnsi="Calibri"/>
        </w:rPr>
      </w:pPr>
      <w:r w:rsidRPr="00A944EA">
        <w:rPr>
          <w:rFonts w:ascii="Calibri" w:hAnsi="Calibri"/>
        </w:rPr>
        <w:t>The independent assessor will make all grading decisions.</w:t>
      </w:r>
    </w:p>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rPr>
          <w:rFonts w:ascii="Calibri" w:hAnsi="Calibri"/>
          <w:sz w:val="20"/>
        </w:rPr>
      </w:pPr>
    </w:p>
    <w:p w:rsidR="00A72390" w:rsidRPr="00A944EA" w:rsidRDefault="00A72390">
      <w:pPr>
        <w:pStyle w:val="Heading3"/>
        <w:spacing w:before="226"/>
        <w:rPr>
          <w:rFonts w:ascii="Calibri" w:hAnsi="Calibri"/>
        </w:rPr>
      </w:pPr>
      <w:r w:rsidRPr="00A944EA">
        <w:rPr>
          <w:rFonts w:ascii="Calibri" w:hAnsi="Calibri"/>
          <w:color w:val="0885C6"/>
        </w:rPr>
        <w:t>Other relevant information</w:t>
      </w:r>
    </w:p>
    <w:p w:rsidR="00A72390" w:rsidRPr="00A944EA" w:rsidRDefault="00A72390">
      <w:pPr>
        <w:pStyle w:val="BodyText"/>
        <w:ind w:left="177" w:right="1176"/>
        <w:rPr>
          <w:rFonts w:ascii="Calibri" w:hAnsi="Calibri"/>
        </w:rPr>
      </w:pPr>
      <w:r w:rsidRPr="00A944EA">
        <w:rPr>
          <w:rFonts w:ascii="Calibri" w:hAnsi="Calibri"/>
        </w:rPr>
        <w:t>There may be breaks during the observation to allow the apprentice to move from one location to another as required. Sufficient time should be allowed for familiarisation if the assessment is not taking place at the employer’s premises.</w:t>
      </w:r>
    </w:p>
    <w:p w:rsidR="00A72390" w:rsidRPr="00A944EA" w:rsidRDefault="008150D9" w:rsidP="00A72390">
      <w:pPr>
        <w:pStyle w:val="ListParagraph"/>
        <w:widowControl w:val="0"/>
        <w:numPr>
          <w:ilvl w:val="0"/>
          <w:numId w:val="48"/>
        </w:numPr>
        <w:tabs>
          <w:tab w:val="left" w:pos="315"/>
        </w:tabs>
        <w:autoSpaceDE w:val="0"/>
        <w:autoSpaceDN w:val="0"/>
        <w:spacing w:before="122" w:after="0" w:line="252" w:lineRule="exact"/>
        <w:contextualSpacing w:val="0"/>
      </w:pPr>
      <w:r w:rsidRPr="00A944EA">
        <w:rPr>
          <w:noProof/>
          <w:lang w:eastAsia="en-GB"/>
        </w:rPr>
        <w:drawing>
          <wp:anchor distT="0" distB="0" distL="0" distR="0" simplePos="0" relativeHeight="251644928" behindDoc="1" locked="0" layoutInCell="1" allowOverlap="1">
            <wp:simplePos x="0" y="0"/>
            <wp:positionH relativeFrom="page">
              <wp:posOffset>692150</wp:posOffset>
            </wp:positionH>
            <wp:positionV relativeFrom="paragraph">
              <wp:posOffset>250190</wp:posOffset>
            </wp:positionV>
            <wp:extent cx="5943600" cy="594360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2" cstate="print"/>
                    <a:stretch>
                      <a:fillRect/>
                    </a:stretch>
                  </pic:blipFill>
                  <pic:spPr>
                    <a:xfrm>
                      <a:off x="0" y="0"/>
                      <a:ext cx="5943600" cy="5943600"/>
                    </a:xfrm>
                    <a:prstGeom prst="rect">
                      <a:avLst/>
                    </a:prstGeom>
                  </pic:spPr>
                </pic:pic>
              </a:graphicData>
            </a:graphic>
          </wp:anchor>
        </w:drawing>
      </w:r>
      <w:r w:rsidR="00A72390" w:rsidRPr="00A944EA">
        <w:t>workplace other than the employer’s own premises (e.g. premises of a</w:t>
      </w:r>
      <w:r w:rsidR="00A72390" w:rsidRPr="00A944EA">
        <w:rPr>
          <w:spacing w:val="-6"/>
        </w:rPr>
        <w:t xml:space="preserve"> </w:t>
      </w:r>
      <w:r w:rsidR="00A72390" w:rsidRPr="00A944EA">
        <w:t>client)</w:t>
      </w:r>
    </w:p>
    <w:p w:rsidR="00A72390" w:rsidRPr="00A944EA" w:rsidRDefault="00A72390" w:rsidP="00A72390">
      <w:pPr>
        <w:pStyle w:val="ListParagraph"/>
        <w:widowControl w:val="0"/>
        <w:numPr>
          <w:ilvl w:val="0"/>
          <w:numId w:val="48"/>
        </w:numPr>
        <w:tabs>
          <w:tab w:val="left" w:pos="315"/>
        </w:tabs>
        <w:autoSpaceDE w:val="0"/>
        <w:autoSpaceDN w:val="0"/>
        <w:spacing w:after="0" w:line="252" w:lineRule="exact"/>
        <w:contextualSpacing w:val="0"/>
      </w:pPr>
      <w:r w:rsidRPr="00A944EA">
        <w:t>employer’s premises</w:t>
      </w:r>
    </w:p>
    <w:p w:rsidR="00A72390" w:rsidRPr="00A944EA" w:rsidRDefault="00A72390">
      <w:pPr>
        <w:pStyle w:val="Heading3"/>
        <w:spacing w:before="119"/>
        <w:rPr>
          <w:rFonts w:ascii="Calibri" w:hAnsi="Calibri"/>
        </w:rPr>
      </w:pPr>
      <w:r w:rsidRPr="00A944EA">
        <w:rPr>
          <w:rFonts w:ascii="Calibri" w:hAnsi="Calibri"/>
          <w:color w:val="0885C6"/>
        </w:rPr>
        <w:t>Venue</w:t>
      </w:r>
    </w:p>
    <w:p w:rsidR="00A72390" w:rsidRPr="00A944EA" w:rsidRDefault="00A72390">
      <w:pPr>
        <w:pStyle w:val="BodyText"/>
        <w:spacing w:line="253" w:lineRule="exact"/>
        <w:ind w:left="177"/>
        <w:rPr>
          <w:rFonts w:ascii="Calibri" w:hAnsi="Calibri"/>
        </w:rPr>
      </w:pPr>
      <w:r w:rsidRPr="00A944EA">
        <w:rPr>
          <w:rFonts w:ascii="Calibri" w:hAnsi="Calibri"/>
        </w:rPr>
        <w:t>The observation can take place in:</w:t>
      </w:r>
    </w:p>
    <w:p w:rsidR="00A72390" w:rsidRPr="00A944EA" w:rsidRDefault="00A72390">
      <w:pPr>
        <w:pStyle w:val="BodyText"/>
        <w:spacing w:before="122"/>
        <w:ind w:left="177"/>
        <w:rPr>
          <w:rFonts w:ascii="Calibri" w:hAnsi="Calibri"/>
        </w:rPr>
      </w:pPr>
      <w:r w:rsidRPr="00A944EA">
        <w:rPr>
          <w:rFonts w:ascii="Calibri" w:hAnsi="Calibri"/>
        </w:rPr>
        <w:t>employer’s premises</w:t>
      </w:r>
    </w:p>
    <w:p w:rsidR="00A72390" w:rsidRPr="00A944EA" w:rsidRDefault="00A72390">
      <w:pPr>
        <w:pStyle w:val="BodyText"/>
        <w:spacing w:before="119"/>
        <w:ind w:left="177"/>
        <w:rPr>
          <w:rFonts w:ascii="Calibri" w:hAnsi="Calibri"/>
        </w:rPr>
      </w:pPr>
      <w:r w:rsidRPr="00A944EA">
        <w:rPr>
          <w:rFonts w:ascii="Calibri" w:hAnsi="Calibri"/>
        </w:rPr>
        <w:t>workplace other than the employer’s own premises (e.g. premises of a client)</w:t>
      </w:r>
    </w:p>
    <w:p w:rsidR="00A72390" w:rsidRPr="00A944EA" w:rsidRDefault="00A72390">
      <w:pPr>
        <w:pStyle w:val="BodyText"/>
        <w:spacing w:before="6"/>
        <w:rPr>
          <w:rFonts w:ascii="Calibri" w:hAnsi="Calibri"/>
          <w:sz w:val="32"/>
        </w:rPr>
      </w:pPr>
    </w:p>
    <w:p w:rsidR="00A72390" w:rsidRPr="00A944EA" w:rsidRDefault="00A72390">
      <w:pPr>
        <w:pStyle w:val="Heading3"/>
        <w:rPr>
          <w:rFonts w:ascii="Calibri" w:hAnsi="Calibri"/>
        </w:rPr>
      </w:pPr>
      <w:r w:rsidRPr="00A944EA">
        <w:rPr>
          <w:rFonts w:ascii="Calibri" w:hAnsi="Calibri"/>
          <w:color w:val="0885C6"/>
        </w:rPr>
        <w:t>Question development</w:t>
      </w:r>
    </w:p>
    <w:p w:rsidR="00A72390" w:rsidRPr="00A944EA" w:rsidRDefault="00A72390">
      <w:pPr>
        <w:pStyle w:val="BodyText"/>
        <w:spacing w:before="120"/>
        <w:ind w:left="177" w:right="1115"/>
        <w:rPr>
          <w:rFonts w:ascii="Calibri" w:hAnsi="Calibri"/>
        </w:rPr>
      </w:pPr>
      <w:r w:rsidRPr="00A944EA">
        <w:rPr>
          <w:rFonts w:ascii="Calibri" w:hAnsi="Calibri"/>
        </w:rPr>
        <w:t>EPAOs will create open questions to assess related underpinning knowledge, skills and behaviours. Some of these questions will be in relation to what the assessor observes, and some will be pre-picked from a bank. End-Point Assessment Organisations need to maintain question banks of sufficient size to ensure the questions are selected randomly so that the test questions remain valid and prevent the assessments from being predictable, including re-sits. These questions banks should be reviewed regularly (at least once a year). End-Point Assessment Organisations need to have in place processes and procedures to review the question banks regularly to ensure the questions they contain are fit-for- purpose.</w:t>
      </w:r>
    </w:p>
    <w:p w:rsidR="00A72390" w:rsidRPr="00A944EA" w:rsidRDefault="00A72390">
      <w:pPr>
        <w:pStyle w:val="BodyText"/>
        <w:rPr>
          <w:rFonts w:ascii="Calibri" w:hAnsi="Calibri"/>
        </w:rPr>
      </w:pPr>
    </w:p>
    <w:p w:rsidR="00A72390" w:rsidRPr="00A944EA" w:rsidRDefault="00A72390">
      <w:pPr>
        <w:pStyle w:val="Heading2"/>
        <w:spacing w:before="215"/>
        <w:rPr>
          <w:rFonts w:ascii="Calibri" w:hAnsi="Calibri"/>
        </w:rPr>
      </w:pPr>
      <w:r w:rsidRPr="00A944EA">
        <w:rPr>
          <w:rFonts w:ascii="Calibri" w:hAnsi="Calibri"/>
          <w:color w:val="0885C6"/>
        </w:rPr>
        <w:t>Assessment Method 3: Knowledge Test</w:t>
      </w:r>
    </w:p>
    <w:p w:rsidR="00A72390" w:rsidRPr="00A944EA" w:rsidRDefault="00A72390">
      <w:pPr>
        <w:pStyle w:val="BodyText"/>
        <w:spacing w:before="6"/>
        <w:rPr>
          <w:rFonts w:ascii="Calibri" w:hAnsi="Calibri"/>
          <w:b/>
          <w:sz w:val="32"/>
        </w:rPr>
      </w:pPr>
    </w:p>
    <w:p w:rsidR="00A72390" w:rsidRPr="00A944EA" w:rsidRDefault="00A72390">
      <w:pPr>
        <w:pStyle w:val="Heading3"/>
        <w:spacing w:before="1"/>
        <w:rPr>
          <w:rFonts w:ascii="Calibri" w:hAnsi="Calibri"/>
        </w:rPr>
      </w:pPr>
      <w:r w:rsidRPr="00A944EA">
        <w:rPr>
          <w:rFonts w:ascii="Calibri" w:hAnsi="Calibri"/>
          <w:color w:val="0885C6"/>
        </w:rPr>
        <w:t>Test Format</w:t>
      </w:r>
    </w:p>
    <w:p w:rsidR="00A72390" w:rsidRPr="00A944EA" w:rsidRDefault="00A72390">
      <w:pPr>
        <w:pStyle w:val="BodyText"/>
        <w:spacing w:line="253" w:lineRule="exact"/>
        <w:ind w:left="177"/>
        <w:rPr>
          <w:rFonts w:ascii="Calibri" w:hAnsi="Calibri"/>
        </w:rPr>
      </w:pPr>
      <w:r w:rsidRPr="00A944EA">
        <w:rPr>
          <w:rFonts w:ascii="Calibri" w:hAnsi="Calibri"/>
        </w:rPr>
        <w:t>The test can be:</w:t>
      </w:r>
    </w:p>
    <w:p w:rsidR="00A72390" w:rsidRPr="00A944EA" w:rsidRDefault="00A72390" w:rsidP="00A72390">
      <w:pPr>
        <w:pStyle w:val="ListParagraph"/>
        <w:widowControl w:val="0"/>
        <w:numPr>
          <w:ilvl w:val="0"/>
          <w:numId w:val="48"/>
        </w:numPr>
        <w:tabs>
          <w:tab w:val="left" w:pos="315"/>
        </w:tabs>
        <w:autoSpaceDE w:val="0"/>
        <w:autoSpaceDN w:val="0"/>
        <w:spacing w:before="121" w:after="0" w:line="252" w:lineRule="exact"/>
        <w:contextualSpacing w:val="0"/>
      </w:pPr>
      <w:r w:rsidRPr="00A944EA">
        <w:t>computer</w:t>
      </w:r>
      <w:r w:rsidRPr="00A944EA">
        <w:rPr>
          <w:spacing w:val="2"/>
        </w:rPr>
        <w:t xml:space="preserve"> </w:t>
      </w:r>
      <w:r w:rsidRPr="00A944EA">
        <w:t>based</w:t>
      </w:r>
    </w:p>
    <w:p w:rsidR="00A72390" w:rsidRPr="00A944EA" w:rsidRDefault="00A72390" w:rsidP="00A72390">
      <w:pPr>
        <w:pStyle w:val="ListParagraph"/>
        <w:widowControl w:val="0"/>
        <w:numPr>
          <w:ilvl w:val="0"/>
          <w:numId w:val="48"/>
        </w:numPr>
        <w:tabs>
          <w:tab w:val="left" w:pos="315"/>
        </w:tabs>
        <w:autoSpaceDE w:val="0"/>
        <w:autoSpaceDN w:val="0"/>
        <w:spacing w:after="0" w:line="252" w:lineRule="exact"/>
        <w:contextualSpacing w:val="0"/>
      </w:pPr>
      <w:r w:rsidRPr="00A944EA">
        <w:t>paper</w:t>
      </w:r>
      <w:r w:rsidRPr="00A944EA">
        <w:rPr>
          <w:spacing w:val="1"/>
        </w:rPr>
        <w:t xml:space="preserve"> </w:t>
      </w:r>
      <w:r w:rsidRPr="00A944EA">
        <w:t>based</w:t>
      </w:r>
    </w:p>
    <w:p w:rsidR="00A72390" w:rsidRPr="00A944EA" w:rsidRDefault="00A72390">
      <w:pPr>
        <w:pStyle w:val="BodyText"/>
        <w:spacing w:before="121" w:line="352" w:lineRule="auto"/>
        <w:ind w:left="177" w:right="8110"/>
        <w:rPr>
          <w:rFonts w:ascii="Calibri" w:hAnsi="Calibri"/>
        </w:rPr>
      </w:pPr>
      <w:r w:rsidRPr="00A944EA">
        <w:rPr>
          <w:rFonts w:ascii="Calibri" w:hAnsi="Calibri"/>
        </w:rPr>
        <w:t>It will consist of 40 questions. These questions will consist of:</w:t>
      </w:r>
    </w:p>
    <w:p w:rsidR="00A72390" w:rsidRPr="00A944EA" w:rsidRDefault="00A72390" w:rsidP="00A72390">
      <w:pPr>
        <w:pStyle w:val="ListParagraph"/>
        <w:widowControl w:val="0"/>
        <w:numPr>
          <w:ilvl w:val="0"/>
          <w:numId w:val="48"/>
        </w:numPr>
        <w:tabs>
          <w:tab w:val="left" w:pos="312"/>
        </w:tabs>
        <w:autoSpaceDE w:val="0"/>
        <w:autoSpaceDN w:val="0"/>
        <w:spacing w:before="1" w:after="0" w:line="240" w:lineRule="auto"/>
        <w:ind w:left="312" w:hanging="135"/>
        <w:contextualSpacing w:val="0"/>
      </w:pPr>
      <w:r w:rsidRPr="00A944EA">
        <w:t>Open questions requiring short, structured</w:t>
      </w:r>
      <w:r w:rsidRPr="00A944EA">
        <w:rPr>
          <w:spacing w:val="-3"/>
        </w:rPr>
        <w:t xml:space="preserve"> </w:t>
      </w:r>
      <w:r w:rsidRPr="00A944EA">
        <w:t>answers</w:t>
      </w:r>
    </w:p>
    <w:p w:rsidR="00A72390" w:rsidRPr="00A944EA" w:rsidRDefault="00A72390" w:rsidP="00A72390">
      <w:pPr>
        <w:pStyle w:val="ListParagraph"/>
        <w:widowControl w:val="0"/>
        <w:numPr>
          <w:ilvl w:val="0"/>
          <w:numId w:val="48"/>
        </w:numPr>
        <w:tabs>
          <w:tab w:val="left" w:pos="315"/>
        </w:tabs>
        <w:autoSpaceDE w:val="0"/>
        <w:autoSpaceDN w:val="0"/>
        <w:spacing w:before="1" w:after="0" w:line="240" w:lineRule="auto"/>
        <w:contextualSpacing w:val="0"/>
      </w:pPr>
      <w:r w:rsidRPr="00A944EA">
        <w:t>Multiple-choice</w:t>
      </w:r>
      <w:r w:rsidRPr="00A944EA">
        <w:rPr>
          <w:spacing w:val="-1"/>
        </w:rPr>
        <w:t xml:space="preserve"> </w:t>
      </w:r>
      <w:r w:rsidRPr="00A944EA">
        <w:t>questions</w:t>
      </w:r>
    </w:p>
    <w:p w:rsidR="00A72390" w:rsidRPr="00A944EA" w:rsidRDefault="00A72390">
      <w:pPr>
        <w:pStyle w:val="BodyText"/>
        <w:spacing w:before="120"/>
        <w:ind w:left="177"/>
        <w:rPr>
          <w:rFonts w:ascii="Calibri" w:hAnsi="Calibri"/>
        </w:rPr>
      </w:pPr>
      <w:r w:rsidRPr="00A944EA">
        <w:rPr>
          <w:rFonts w:ascii="Calibri" w:hAnsi="Calibri"/>
        </w:rPr>
        <w:t>The multiple-choice questions should have 4 options of which, 1 should be correct.</w:t>
      </w:r>
    </w:p>
    <w:p w:rsidR="00A72390" w:rsidRPr="00A944EA" w:rsidRDefault="00A72390">
      <w:pPr>
        <w:pStyle w:val="Heading3"/>
        <w:rPr>
          <w:rFonts w:ascii="Calibri" w:hAnsi="Calibri"/>
        </w:rPr>
      </w:pPr>
      <w:r w:rsidRPr="00A944EA">
        <w:rPr>
          <w:rFonts w:ascii="Calibri" w:hAnsi="Calibri"/>
          <w:color w:val="0885C6"/>
        </w:rPr>
        <w:t>Test administration</w:t>
      </w:r>
    </w:p>
    <w:p w:rsidR="00A72390" w:rsidRPr="00A944EA" w:rsidRDefault="00A72390">
      <w:pPr>
        <w:pStyle w:val="BodyText"/>
        <w:spacing w:line="253" w:lineRule="exact"/>
        <w:ind w:left="177"/>
        <w:rPr>
          <w:rFonts w:ascii="Calibri" w:hAnsi="Calibri"/>
        </w:rPr>
      </w:pPr>
      <w:r w:rsidRPr="00A944EA">
        <w:rPr>
          <w:rFonts w:ascii="Calibri" w:hAnsi="Calibri"/>
        </w:rPr>
        <w:t>Apprentices must have a maximum of 120 minutes to complete the test.</w:t>
      </w:r>
    </w:p>
    <w:p w:rsidR="00A72390" w:rsidRPr="00A944EA" w:rsidRDefault="008150D9">
      <w:pPr>
        <w:pStyle w:val="BodyText"/>
        <w:spacing w:before="119"/>
        <w:ind w:left="177"/>
        <w:rPr>
          <w:rFonts w:ascii="Calibri" w:hAnsi="Calibri"/>
        </w:rPr>
      </w:pPr>
      <w:r w:rsidRPr="00A944EA">
        <w:rPr>
          <w:rFonts w:ascii="Calibri" w:hAnsi="Calibri"/>
          <w:noProof/>
          <w:lang w:eastAsia="en-GB" w:bidi="ar-SA"/>
        </w:rPr>
        <w:drawing>
          <wp:anchor distT="0" distB="0" distL="0" distR="0" simplePos="0" relativeHeight="251645952" behindDoc="1" locked="0" layoutInCell="1" allowOverlap="1">
            <wp:simplePos x="0" y="0"/>
            <wp:positionH relativeFrom="page">
              <wp:posOffset>821055</wp:posOffset>
            </wp:positionH>
            <wp:positionV relativeFrom="paragraph">
              <wp:posOffset>365846</wp:posOffset>
            </wp:positionV>
            <wp:extent cx="5943600" cy="594360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2" cstate="print"/>
                    <a:stretch>
                      <a:fillRect/>
                    </a:stretch>
                  </pic:blipFill>
                  <pic:spPr>
                    <a:xfrm>
                      <a:off x="0" y="0"/>
                      <a:ext cx="5943600" cy="5943600"/>
                    </a:xfrm>
                    <a:prstGeom prst="rect">
                      <a:avLst/>
                    </a:prstGeom>
                  </pic:spPr>
                </pic:pic>
              </a:graphicData>
            </a:graphic>
          </wp:anchor>
        </w:drawing>
      </w:r>
      <w:r w:rsidR="00A72390" w:rsidRPr="00A944EA">
        <w:rPr>
          <w:rFonts w:ascii="Calibri" w:hAnsi="Calibri"/>
        </w:rPr>
        <w:t>The test is closed book which means that the apprentice cannot refer to reference books or materials.</w:t>
      </w:r>
    </w:p>
    <w:p w:rsidR="00A72390" w:rsidRPr="00A944EA" w:rsidRDefault="00A72390">
      <w:pPr>
        <w:pStyle w:val="BodyText"/>
        <w:spacing w:before="121"/>
        <w:ind w:left="177" w:right="1421"/>
        <w:rPr>
          <w:rFonts w:ascii="Calibri" w:hAnsi="Calibri"/>
        </w:rPr>
      </w:pPr>
      <w:r w:rsidRPr="00A944EA">
        <w:rPr>
          <w:rFonts w:ascii="Calibri" w:hAnsi="Calibri"/>
        </w:rPr>
        <w:t>Apprentices must take the test in a suitably controlled environment that is a quiet space, free of distractions and influence, in the presence of an invigilator. The invigilator may be the independent assessor, or another external person employed by the EPAO or specialised (proctor) software, if the</w:t>
      </w:r>
    </w:p>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83"/>
        <w:ind w:left="177" w:right="1335"/>
        <w:rPr>
          <w:rFonts w:ascii="Calibri" w:hAnsi="Calibri"/>
        </w:rPr>
      </w:pPr>
      <w:r w:rsidRPr="00A944EA">
        <w:rPr>
          <w:rFonts w:ascii="Calibri" w:hAnsi="Calibri"/>
        </w:rPr>
        <w:t>test can be taken on-line. The EPAO is required to have an invigilation policy that will set out how the test/examination is to be carried out. This will include specifying the most appropriate ratio of apprentices to invigilators to best consider the setting and security required in administering the test/examination.</w:t>
      </w:r>
    </w:p>
    <w:p w:rsidR="00A72390" w:rsidRPr="00A944EA" w:rsidRDefault="00A72390">
      <w:pPr>
        <w:pStyle w:val="BodyText"/>
        <w:spacing w:before="122"/>
        <w:ind w:left="177"/>
        <w:rPr>
          <w:rFonts w:ascii="Calibri" w:hAnsi="Calibri"/>
        </w:rPr>
      </w:pPr>
      <w:r w:rsidRPr="00A944EA">
        <w:rPr>
          <w:rFonts w:ascii="Calibri" w:hAnsi="Calibri"/>
        </w:rPr>
        <w:t>This assessment method will be carried out as follows:</w:t>
      </w:r>
    </w:p>
    <w:p w:rsidR="00A72390" w:rsidRPr="00A944EA" w:rsidRDefault="00A72390">
      <w:pPr>
        <w:pStyle w:val="BodyText"/>
        <w:spacing w:before="119"/>
        <w:ind w:left="177" w:right="1310"/>
        <w:rPr>
          <w:rFonts w:ascii="Calibri" w:hAnsi="Calibri"/>
        </w:rPr>
      </w:pPr>
      <w:r w:rsidRPr="00A944EA">
        <w:rPr>
          <w:rFonts w:ascii="Calibri" w:hAnsi="Calibri"/>
        </w:rPr>
        <w:t>Normal test and invigilation conditions apply. There should be one invigilator for every 20 apprentices and so one invigilator cannot invigilate more than 20 apprentices at a time. The maximum marks available for the Knowledge Test are 66 marks. Each correct answer to a Multiple-Choice Question scores the apprentice a maximum of 1 mark. Each full correct answer to a Short Answer Question scores the apprentice 2 marks. It is possible for the apprentice to get 1 mark for a Short Answer Question that is partially correct The questions should be split between question types as follows:</w:t>
      </w:r>
    </w:p>
    <w:p w:rsidR="00A72390" w:rsidRPr="00A944EA" w:rsidRDefault="00A72390" w:rsidP="00A72390">
      <w:pPr>
        <w:pStyle w:val="ListParagraph"/>
        <w:widowControl w:val="0"/>
        <w:numPr>
          <w:ilvl w:val="0"/>
          <w:numId w:val="44"/>
        </w:numPr>
        <w:tabs>
          <w:tab w:val="left" w:pos="960"/>
          <w:tab w:val="left" w:pos="961"/>
        </w:tabs>
        <w:autoSpaceDE w:val="0"/>
        <w:autoSpaceDN w:val="0"/>
        <w:spacing w:before="118" w:after="0" w:line="240" w:lineRule="auto"/>
        <w:contextualSpacing w:val="0"/>
      </w:pPr>
      <w:r w:rsidRPr="00A944EA">
        <w:t>14 multiple choice</w:t>
      </w:r>
      <w:r w:rsidRPr="00A944EA">
        <w:rPr>
          <w:spacing w:val="-4"/>
        </w:rPr>
        <w:t xml:space="preserve"> </w:t>
      </w:r>
      <w:r w:rsidRPr="00A944EA">
        <w:t>questions</w:t>
      </w:r>
    </w:p>
    <w:p w:rsidR="00A72390" w:rsidRPr="00A944EA" w:rsidRDefault="00A72390" w:rsidP="00A72390">
      <w:pPr>
        <w:pStyle w:val="ListParagraph"/>
        <w:widowControl w:val="0"/>
        <w:numPr>
          <w:ilvl w:val="0"/>
          <w:numId w:val="44"/>
        </w:numPr>
        <w:tabs>
          <w:tab w:val="left" w:pos="960"/>
          <w:tab w:val="left" w:pos="961"/>
        </w:tabs>
        <w:autoSpaceDE w:val="0"/>
        <w:autoSpaceDN w:val="0"/>
        <w:spacing w:before="122" w:after="0" w:line="240" w:lineRule="auto"/>
        <w:contextualSpacing w:val="0"/>
      </w:pPr>
      <w:r w:rsidRPr="00A944EA">
        <w:t>26 short answer</w:t>
      </w:r>
      <w:r w:rsidRPr="00A944EA">
        <w:rPr>
          <w:spacing w:val="-2"/>
        </w:rPr>
        <w:t xml:space="preserve"> </w:t>
      </w:r>
      <w:r w:rsidRPr="00A944EA">
        <w:t>questions</w:t>
      </w:r>
    </w:p>
    <w:p w:rsidR="00A72390" w:rsidRPr="00A944EA" w:rsidRDefault="00A72390">
      <w:pPr>
        <w:pStyle w:val="BodyText"/>
        <w:rPr>
          <w:rFonts w:ascii="Calibri" w:hAnsi="Calibri"/>
        </w:rPr>
      </w:pPr>
    </w:p>
    <w:p w:rsidR="00A72390" w:rsidRPr="00A944EA" w:rsidRDefault="00A72390">
      <w:pPr>
        <w:pStyle w:val="BodyText"/>
        <w:spacing w:before="11"/>
        <w:rPr>
          <w:rFonts w:ascii="Calibri" w:hAnsi="Calibri"/>
          <w:sz w:val="18"/>
        </w:rPr>
      </w:pPr>
    </w:p>
    <w:p w:rsidR="00A72390" w:rsidRPr="00A944EA" w:rsidRDefault="00A72390">
      <w:pPr>
        <w:pStyle w:val="BodyText"/>
        <w:ind w:left="177" w:right="800"/>
        <w:rPr>
          <w:rFonts w:ascii="Calibri" w:hAnsi="Calibri"/>
        </w:rPr>
      </w:pPr>
      <w:r w:rsidRPr="00A944EA">
        <w:rPr>
          <w:rFonts w:ascii="Calibri" w:hAnsi="Calibri"/>
        </w:rPr>
        <w:t>The EPAO must verify the suitability of the venue for taking the test and the identity of the person taking the test.</w:t>
      </w:r>
    </w:p>
    <w:p w:rsidR="00A72390" w:rsidRPr="00A944EA" w:rsidRDefault="00A72390">
      <w:pPr>
        <w:pStyle w:val="Heading3"/>
        <w:spacing w:before="121"/>
        <w:rPr>
          <w:rFonts w:ascii="Calibri" w:hAnsi="Calibri"/>
        </w:rPr>
      </w:pPr>
      <w:r w:rsidRPr="00A944EA">
        <w:rPr>
          <w:rFonts w:ascii="Calibri" w:hAnsi="Calibri"/>
          <w:color w:val="0885C6"/>
        </w:rPr>
        <w:t>Marking</w:t>
      </w:r>
    </w:p>
    <w:p w:rsidR="00A72390" w:rsidRPr="00A944EA" w:rsidRDefault="00A72390">
      <w:pPr>
        <w:pStyle w:val="BodyText"/>
        <w:ind w:left="177" w:right="1788"/>
        <w:rPr>
          <w:rFonts w:ascii="Calibri" w:hAnsi="Calibri"/>
        </w:rPr>
      </w:pPr>
      <w:r w:rsidRPr="00A944EA">
        <w:rPr>
          <w:rFonts w:ascii="Calibri" w:hAnsi="Calibri"/>
        </w:rPr>
        <w:t>Tests must be marked by independent assessors or markers employed by the EPAO following a marking guide produced by the EPAO.</w:t>
      </w:r>
    </w:p>
    <w:p w:rsidR="00A72390" w:rsidRDefault="00A72390">
      <w:pPr>
        <w:pStyle w:val="BodyText"/>
        <w:spacing w:before="118"/>
        <w:ind w:left="177"/>
        <w:rPr>
          <w:rFonts w:ascii="Calibri" w:hAnsi="Calibri"/>
        </w:rPr>
      </w:pPr>
      <w:r w:rsidRPr="00A944EA">
        <w:rPr>
          <w:rFonts w:ascii="Calibri" w:hAnsi="Calibri"/>
        </w:rPr>
        <w:t>Any incorrect or missing answers must be assigned 0 marks.</w:t>
      </w:r>
    </w:p>
    <w:p w:rsidR="008150D9" w:rsidRPr="00A944EA" w:rsidRDefault="008150D9">
      <w:pPr>
        <w:pStyle w:val="BodyText"/>
        <w:spacing w:before="118"/>
        <w:ind w:left="177"/>
        <w:rPr>
          <w:rFonts w:ascii="Calibri" w:hAnsi="Calibri"/>
        </w:rPr>
      </w:pPr>
    </w:p>
    <w:p w:rsidR="00A72390" w:rsidRPr="00A944EA" w:rsidRDefault="00A72390">
      <w:pPr>
        <w:pStyle w:val="Heading3"/>
        <w:rPr>
          <w:rFonts w:ascii="Calibri" w:hAnsi="Calibri"/>
        </w:rPr>
      </w:pPr>
      <w:r w:rsidRPr="00A944EA">
        <w:rPr>
          <w:rFonts w:ascii="Calibri" w:hAnsi="Calibri"/>
          <w:color w:val="0885C6"/>
        </w:rPr>
        <w:t>Question and resources development</w:t>
      </w:r>
    </w:p>
    <w:p w:rsidR="00A72390" w:rsidRPr="00A944EA" w:rsidRDefault="00454227">
      <w:pPr>
        <w:pStyle w:val="BodyText"/>
        <w:ind w:left="177" w:right="1143"/>
        <w:rPr>
          <w:rFonts w:ascii="Calibri" w:hAnsi="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05pt;margin-top:68.9pt;width:468pt;height:468pt;z-index:-251634688;mso-wrap-edited:f;mso-width-percent:0;mso-height-percent:0;mso-width-percent:0;mso-height-percent:0">
            <v:imagedata r:id="rId13" o:title=""/>
            <w10:wrap anchorx="page"/>
          </v:shape>
        </w:pict>
      </w:r>
      <w:r w:rsidR="00A72390" w:rsidRPr="00A944EA">
        <w:rPr>
          <w:rFonts w:ascii="Calibri" w:hAnsi="Calibri"/>
        </w:rPr>
        <w:t>Questions must be written by EPAOs and must be relevant to the occupation and employer settings. It is recommended that this be done in consultation with employers of this occupation. EPAOs should also maintain the security and confidentiality of their questions when consulting employers. EPAOs must develop ‘question banks’ of sufficient size to prevent predictability and review them regularly (and at least once a year) to ensure they, and the questions they contain, are fit for purpose. The bank of questions should be of sufficient size to allow for multiple tests to be taken including re-sits and re- takes.</w:t>
      </w:r>
    </w:p>
    <w:p w:rsidR="00A72390" w:rsidRPr="00A944EA" w:rsidRDefault="00A72390">
      <w:pPr>
        <w:pStyle w:val="BodyText"/>
        <w:spacing w:before="120"/>
        <w:ind w:left="177" w:right="1102"/>
        <w:rPr>
          <w:rFonts w:ascii="Calibri" w:hAnsi="Calibri"/>
        </w:rPr>
      </w:pPr>
      <w:r w:rsidRPr="00A944EA">
        <w:rPr>
          <w:rFonts w:ascii="Calibri" w:hAnsi="Calibri"/>
        </w:rPr>
        <w:t>End-Point Assessment Organisations need to maintain question banks of sufficient size to ensure the questions are selected randomly so that the test questions remain valid and prevent the assessments from being predictable, including re-sits. These questions banks should be reviewed regularly (at least once a year). End-Point Assessment Organisations need to have in place processes and procedures to review the question banks regularly to ensure the questions they contain are fit-for-purpose.</w:t>
      </w:r>
    </w:p>
    <w:p w:rsidR="00A72390" w:rsidRPr="00A944EA" w:rsidRDefault="00A72390">
      <w:pPr>
        <w:pStyle w:val="Heading3"/>
        <w:spacing w:before="120"/>
        <w:rPr>
          <w:rFonts w:ascii="Calibri" w:hAnsi="Calibri"/>
        </w:rPr>
      </w:pPr>
      <w:r w:rsidRPr="00A944EA">
        <w:rPr>
          <w:rFonts w:ascii="Calibri" w:hAnsi="Calibri"/>
          <w:color w:val="0885C6"/>
        </w:rPr>
        <w:t>Required supporting material</w:t>
      </w:r>
    </w:p>
    <w:p w:rsidR="00A72390" w:rsidRPr="00A944EA" w:rsidRDefault="00A72390">
      <w:pPr>
        <w:pStyle w:val="BodyText"/>
        <w:spacing w:before="121"/>
        <w:ind w:left="177"/>
        <w:rPr>
          <w:rFonts w:ascii="Calibri" w:hAnsi="Calibri"/>
        </w:rPr>
      </w:pPr>
      <w:r w:rsidRPr="00A944EA">
        <w:rPr>
          <w:rFonts w:ascii="Calibri" w:hAnsi="Calibri"/>
        </w:rPr>
        <w:t>As a minimum EPAOs will produce the following material to support this method:</w:t>
      </w:r>
    </w:p>
    <w:p w:rsidR="00A72390" w:rsidRPr="00A944EA" w:rsidRDefault="00A72390" w:rsidP="00A72390">
      <w:pPr>
        <w:pStyle w:val="ListParagraph"/>
        <w:widowControl w:val="0"/>
        <w:numPr>
          <w:ilvl w:val="1"/>
          <w:numId w:val="44"/>
        </w:numPr>
        <w:tabs>
          <w:tab w:val="left" w:pos="897"/>
          <w:tab w:val="left" w:pos="899"/>
        </w:tabs>
        <w:autoSpaceDE w:val="0"/>
        <w:autoSpaceDN w:val="0"/>
        <w:spacing w:before="121" w:after="0" w:line="240" w:lineRule="auto"/>
        <w:contextualSpacing w:val="0"/>
      </w:pPr>
      <w:r w:rsidRPr="00A944EA">
        <w:t>A test</w:t>
      </w:r>
      <w:r w:rsidRPr="00A944EA">
        <w:rPr>
          <w:spacing w:val="1"/>
        </w:rPr>
        <w:t xml:space="preserve"> </w:t>
      </w:r>
      <w:r w:rsidRPr="00A944EA">
        <w:t>specification</w:t>
      </w:r>
    </w:p>
    <w:p w:rsidR="00A72390" w:rsidRPr="00A944EA" w:rsidRDefault="00A72390" w:rsidP="00A72390">
      <w:pPr>
        <w:pStyle w:val="ListParagraph"/>
        <w:widowControl w:val="0"/>
        <w:numPr>
          <w:ilvl w:val="1"/>
          <w:numId w:val="44"/>
        </w:numPr>
        <w:tabs>
          <w:tab w:val="left" w:pos="897"/>
          <w:tab w:val="left" w:pos="899"/>
        </w:tabs>
        <w:autoSpaceDE w:val="0"/>
        <w:autoSpaceDN w:val="0"/>
        <w:spacing w:before="21" w:after="0" w:line="240" w:lineRule="auto"/>
        <w:contextualSpacing w:val="0"/>
      </w:pPr>
      <w:r w:rsidRPr="00A944EA">
        <w:t>sample tests and mark</w:t>
      </w:r>
      <w:r w:rsidRPr="00A944EA">
        <w:rPr>
          <w:spacing w:val="-3"/>
        </w:rPr>
        <w:t xml:space="preserve"> </w:t>
      </w:r>
      <w:r w:rsidRPr="00A944EA">
        <w:t>schemes</w:t>
      </w:r>
    </w:p>
    <w:p w:rsidR="00A72390" w:rsidRPr="00A944EA" w:rsidRDefault="00A72390" w:rsidP="00A72390">
      <w:pPr>
        <w:pStyle w:val="ListParagraph"/>
        <w:widowControl w:val="0"/>
        <w:numPr>
          <w:ilvl w:val="1"/>
          <w:numId w:val="44"/>
        </w:numPr>
        <w:tabs>
          <w:tab w:val="left" w:pos="897"/>
          <w:tab w:val="left" w:pos="899"/>
        </w:tabs>
        <w:autoSpaceDE w:val="0"/>
        <w:autoSpaceDN w:val="0"/>
        <w:spacing w:before="20" w:after="0" w:line="240" w:lineRule="auto"/>
        <w:contextualSpacing w:val="0"/>
      </w:pPr>
      <w:r w:rsidRPr="00A944EA">
        <w:t>live tests and mark</w:t>
      </w:r>
      <w:r w:rsidRPr="00A944EA">
        <w:rPr>
          <w:spacing w:val="-1"/>
        </w:rPr>
        <w:t xml:space="preserve"> </w:t>
      </w:r>
      <w:r w:rsidRPr="00A944EA">
        <w:t>schemes</w:t>
      </w:r>
    </w:p>
    <w:p w:rsidR="00A72390" w:rsidRPr="00A944EA" w:rsidRDefault="00A72390" w:rsidP="00A72390">
      <w:pPr>
        <w:pStyle w:val="ListParagraph"/>
        <w:widowControl w:val="0"/>
        <w:numPr>
          <w:ilvl w:val="1"/>
          <w:numId w:val="44"/>
        </w:numPr>
        <w:tabs>
          <w:tab w:val="left" w:pos="897"/>
          <w:tab w:val="left" w:pos="899"/>
        </w:tabs>
        <w:autoSpaceDE w:val="0"/>
        <w:autoSpaceDN w:val="0"/>
        <w:spacing w:before="18" w:after="0" w:line="240" w:lineRule="auto"/>
        <w:contextualSpacing w:val="0"/>
      </w:pPr>
      <w:r w:rsidRPr="00A944EA">
        <w:t>analysis reports which show areas of weakness for completed</w:t>
      </w:r>
      <w:r w:rsidRPr="00A944EA">
        <w:rPr>
          <w:spacing w:val="-7"/>
        </w:rPr>
        <w:t xml:space="preserve"> </w:t>
      </w:r>
      <w:r w:rsidRPr="00A944EA">
        <w:t>tests/exams</w:t>
      </w:r>
    </w:p>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8150D9" w:rsidRDefault="008150D9">
      <w:pPr>
        <w:pStyle w:val="Heading1"/>
        <w:rPr>
          <w:rFonts w:ascii="Calibri" w:hAnsi="Calibri"/>
          <w:color w:val="0885C6"/>
        </w:rPr>
      </w:pPr>
      <w:bookmarkStart w:id="7" w:name="_bookmark6"/>
      <w:bookmarkEnd w:id="7"/>
    </w:p>
    <w:p w:rsidR="00C01EF1" w:rsidRDefault="00C01EF1">
      <w:pPr>
        <w:suppressAutoHyphens w:val="0"/>
        <w:rPr>
          <w:rFonts w:ascii="Calibri" w:eastAsia="Arial" w:hAnsi="Calibri"/>
          <w:b/>
          <w:color w:val="0885C6"/>
          <w:kern w:val="0"/>
          <w:sz w:val="40"/>
          <w:szCs w:val="32"/>
          <w:lang w:val="en-US" w:eastAsia="en-US" w:bidi="ar-SA"/>
        </w:rPr>
      </w:pPr>
      <w:r>
        <w:rPr>
          <w:rFonts w:ascii="Calibri" w:hAnsi="Calibri"/>
          <w:color w:val="0885C6"/>
        </w:rPr>
        <w:br w:type="page"/>
      </w:r>
    </w:p>
    <w:p w:rsidR="00A72390" w:rsidRPr="00A944EA" w:rsidRDefault="00A72390">
      <w:pPr>
        <w:pStyle w:val="Heading1"/>
        <w:rPr>
          <w:rFonts w:ascii="Calibri" w:hAnsi="Calibri"/>
        </w:rPr>
      </w:pPr>
      <w:r w:rsidRPr="00A944EA">
        <w:rPr>
          <w:rFonts w:ascii="Calibri" w:hAnsi="Calibri"/>
          <w:color w:val="0885C6"/>
        </w:rPr>
        <w:t>Grading</w:t>
      </w:r>
    </w:p>
    <w:p w:rsidR="008150D9" w:rsidRDefault="00C01EF1" w:rsidP="00C01EF1">
      <w:pPr>
        <w:pStyle w:val="BodyText"/>
        <w:spacing w:before="371"/>
        <w:ind w:left="177" w:right="1445"/>
        <w:rPr>
          <w:rFonts w:ascii="Calibri" w:hAnsi="Calibri"/>
        </w:rPr>
      </w:pPr>
      <w:r>
        <w:rPr>
          <w:rFonts w:ascii="Calibri" w:hAnsi="Calibri"/>
          <w:noProof/>
          <w:lang w:eastAsia="en-GB" w:bidi="ar-SA"/>
        </w:rPr>
        <w:drawing>
          <wp:anchor distT="0" distB="0" distL="114300" distR="114300" simplePos="0" relativeHeight="251676672" behindDoc="1" locked="0" layoutInCell="1" allowOverlap="1" wp14:anchorId="0D224779" wp14:editId="771C9A23">
            <wp:simplePos x="0" y="0"/>
            <wp:positionH relativeFrom="column">
              <wp:posOffset>108488</wp:posOffset>
            </wp:positionH>
            <wp:positionV relativeFrom="paragraph">
              <wp:posOffset>125655</wp:posOffset>
            </wp:positionV>
            <wp:extent cx="5943600" cy="5943600"/>
            <wp:effectExtent l="0" t="0" r="0" b="0"/>
            <wp:wrapNone/>
            <wp:docPr id="89"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Picture 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A72390" w:rsidRPr="00A944EA">
        <w:rPr>
          <w:rFonts w:ascii="Calibri" w:hAnsi="Calibri"/>
        </w:rPr>
        <w:t>All EPA methods must be passed for the EPA to be passed overall. Every KSB must be achieved at least as a Pass for that assessment method. Within each assessment method, at least 50% of the KSBs must be achieved as a Distinction for the apprentice to be awarded a Distinction in that assessment method.</w:t>
      </w:r>
    </w:p>
    <w:p w:rsidR="00C01EF1" w:rsidRPr="00C01EF1" w:rsidRDefault="00C01EF1" w:rsidP="00C01EF1">
      <w:pPr>
        <w:suppressAutoHyphens w:val="0"/>
        <w:rPr>
          <w:rFonts w:asciiTheme="minorHAnsi" w:eastAsia="Times New Roman" w:hAnsiTheme="minorHAnsi" w:cs="Times New Roman"/>
          <w:b/>
          <w:color w:val="0070C0"/>
          <w:kern w:val="0"/>
          <w:sz w:val="40"/>
          <w:szCs w:val="40"/>
          <w:lang w:eastAsia="en-US" w:bidi="ar-SA"/>
        </w:rPr>
      </w:pPr>
      <w:r w:rsidRPr="00C01EF1">
        <w:rPr>
          <w:rFonts w:asciiTheme="minorHAnsi" w:eastAsia="Times New Roman" w:hAnsiTheme="minorHAnsi" w:cs="Times New Roman"/>
          <w:b/>
          <w:color w:val="0070C0"/>
          <w:kern w:val="0"/>
          <w:sz w:val="40"/>
          <w:szCs w:val="40"/>
          <w:lang w:eastAsia="en-US" w:bidi="ar-SA"/>
        </w:rPr>
        <w:t>Assessment Method 1: Presentation Supported by Portfolio of Evidence and Research</w:t>
      </w:r>
    </w:p>
    <w:p w:rsidR="00A72390" w:rsidRPr="00A944EA" w:rsidRDefault="00A72390">
      <w:pPr>
        <w:pStyle w:val="BodyText"/>
        <w:spacing w:before="6"/>
        <w:rPr>
          <w:rFonts w:ascii="Calibri" w:hAnsi="Calibri"/>
          <w:sz w:val="19"/>
        </w:rPr>
      </w:pP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2946FE">
        <w:trPr>
          <w:trHeight w:val="254"/>
        </w:trPr>
        <w:tc>
          <w:tcPr>
            <w:tcW w:w="5053" w:type="dxa"/>
            <w:shd w:val="clear" w:color="auto" w:fill="0885C6"/>
          </w:tcPr>
          <w:p w:rsidR="00A72390" w:rsidRPr="00A944EA" w:rsidRDefault="00A72390">
            <w:pPr>
              <w:pStyle w:val="TableParagraph"/>
              <w:spacing w:line="235" w:lineRule="exact"/>
              <w:rPr>
                <w:rFonts w:ascii="Calibri" w:hAnsi="Calibri"/>
                <w:b/>
              </w:rPr>
            </w:pPr>
            <w:r w:rsidRPr="00A944EA">
              <w:rPr>
                <w:rFonts w:ascii="Calibri" w:hAnsi="Calibri"/>
                <w:b/>
                <w:color w:val="FFFFFF"/>
              </w:rPr>
              <w:t>KSBs</w:t>
            </w:r>
          </w:p>
        </w:tc>
        <w:tc>
          <w:tcPr>
            <w:tcW w:w="1418" w:type="dxa"/>
            <w:shd w:val="clear" w:color="auto" w:fill="0885C6"/>
          </w:tcPr>
          <w:p w:rsidR="00A72390" w:rsidRPr="00A944EA" w:rsidRDefault="00A72390">
            <w:pPr>
              <w:pStyle w:val="TableParagraph"/>
              <w:spacing w:line="235" w:lineRule="exact"/>
              <w:rPr>
                <w:rFonts w:ascii="Calibri" w:hAnsi="Calibri"/>
                <w:b/>
              </w:rPr>
            </w:pPr>
            <w:r w:rsidRPr="00A944EA">
              <w:rPr>
                <w:rFonts w:ascii="Calibri" w:hAnsi="Calibri"/>
                <w:b/>
                <w:color w:val="FFFFFF"/>
              </w:rPr>
              <w:t>Name of grade</w:t>
            </w:r>
          </w:p>
        </w:tc>
        <w:tc>
          <w:tcPr>
            <w:tcW w:w="2976" w:type="dxa"/>
            <w:shd w:val="clear" w:color="auto" w:fill="0885C6"/>
          </w:tcPr>
          <w:p w:rsidR="00A72390" w:rsidRPr="00A944EA" w:rsidRDefault="00A72390">
            <w:pPr>
              <w:pStyle w:val="TableParagraph"/>
              <w:spacing w:line="235" w:lineRule="exact"/>
              <w:ind w:left="104"/>
              <w:rPr>
                <w:rFonts w:ascii="Calibri" w:hAnsi="Calibri"/>
                <w:b/>
              </w:rPr>
            </w:pPr>
            <w:r w:rsidRPr="00A944EA">
              <w:rPr>
                <w:rFonts w:ascii="Calibri" w:hAnsi="Calibri"/>
                <w:b/>
                <w:color w:val="FFFFFF"/>
              </w:rPr>
              <w:t>Grade descriptor</w:t>
            </w:r>
          </w:p>
        </w:tc>
      </w:tr>
      <w:tr w:rsidR="00A72390" w:rsidRPr="00A944EA" w:rsidTr="002946FE">
        <w:trPr>
          <w:trHeight w:val="1636"/>
        </w:trPr>
        <w:tc>
          <w:tcPr>
            <w:tcW w:w="5053" w:type="dxa"/>
            <w:tcBorders>
              <w:bottom w:val="single" w:sz="8" w:space="0" w:color="000000"/>
            </w:tcBorders>
          </w:tcPr>
          <w:p w:rsidR="00A72390" w:rsidRPr="00A944EA" w:rsidRDefault="00A72390">
            <w:pPr>
              <w:pStyle w:val="TableParagraph"/>
              <w:ind w:right="245"/>
              <w:rPr>
                <w:rFonts w:ascii="Calibri" w:hAnsi="Calibri"/>
              </w:rPr>
            </w:pPr>
            <w:r w:rsidRPr="00A944EA">
              <w:rPr>
                <w:rFonts w:ascii="Calibri" w:hAnsi="Calibri"/>
              </w:rPr>
              <w:t>K1 Holistic Assessments &amp; Diagnostics - How to use a wider range of holistic assessments and diagnostics that take into consideration the whole person, not just employability related factors. For example, physical health, mental well-being and external factors such as housing, financial situations, family etc.</w:t>
            </w:r>
          </w:p>
        </w:tc>
        <w:tc>
          <w:tcPr>
            <w:tcW w:w="1418" w:type="dxa"/>
            <w:tcBorders>
              <w:bottom w:val="single" w:sz="8" w:space="0" w:color="000000"/>
            </w:tcBorders>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Borders>
              <w:bottom w:val="single" w:sz="8" w:space="0" w:color="000000"/>
            </w:tcBorders>
            <w:shd w:val="clear" w:color="auto" w:fill="F1F1F1"/>
          </w:tcPr>
          <w:p w:rsidR="00A72390" w:rsidRPr="00A944EA" w:rsidRDefault="00A72390">
            <w:pPr>
              <w:pStyle w:val="TableParagraph"/>
              <w:ind w:left="104" w:right="103"/>
              <w:rPr>
                <w:rFonts w:ascii="Calibri" w:hAnsi="Calibri"/>
              </w:rPr>
            </w:pPr>
            <w:r w:rsidRPr="00A944EA">
              <w:rPr>
                <w:rFonts w:ascii="Calibri" w:hAnsi="Calibri"/>
              </w:rPr>
              <w:t>Accurately describes the links between the assessment and diagnostic tools and evaluates the results and the effectiveness of the</w:t>
            </w:r>
            <w:r w:rsidRPr="00A944EA">
              <w:rPr>
                <w:rFonts w:ascii="Calibri" w:hAnsi="Calibri"/>
                <w:spacing w:val="-4"/>
              </w:rPr>
              <w:t xml:space="preserve"> </w:t>
            </w:r>
            <w:r w:rsidRPr="00A944EA">
              <w:rPr>
                <w:rFonts w:ascii="Calibri" w:hAnsi="Calibri"/>
              </w:rPr>
              <w:t>results.</w:t>
            </w:r>
          </w:p>
        </w:tc>
      </w:tr>
      <w:tr w:rsidR="00A72390" w:rsidRPr="00A944EA" w:rsidTr="002946FE">
        <w:trPr>
          <w:trHeight w:val="1638"/>
        </w:trPr>
        <w:tc>
          <w:tcPr>
            <w:tcW w:w="5053" w:type="dxa"/>
            <w:tcBorders>
              <w:top w:val="single" w:sz="8" w:space="0" w:color="000000"/>
            </w:tcBorders>
          </w:tcPr>
          <w:p w:rsidR="00A72390" w:rsidRPr="00A944EA" w:rsidRDefault="00A72390">
            <w:pPr>
              <w:pStyle w:val="TableParagraph"/>
              <w:ind w:right="86"/>
              <w:rPr>
                <w:rFonts w:ascii="Calibri" w:hAnsi="Calibri"/>
              </w:rPr>
            </w:pPr>
            <w:r w:rsidRPr="00A944EA">
              <w:rPr>
                <w:rFonts w:ascii="Calibri" w:hAnsi="Calibri"/>
              </w:rPr>
              <w:t>K2 Holistic Action Plans &amp; Reviews - How to develop and use SMART, holistic and in-depth work-focused action plans that are user-led and agreed with representatives from other agencies. How to conduct regular reviews with representatives from other agencies.</w:t>
            </w:r>
          </w:p>
        </w:tc>
        <w:tc>
          <w:tcPr>
            <w:tcW w:w="1418" w:type="dxa"/>
            <w:tcBorders>
              <w:top w:val="single" w:sz="8" w:space="0" w:color="000000"/>
            </w:tcBorders>
          </w:tcPr>
          <w:p w:rsidR="00A72390" w:rsidRPr="00A944EA" w:rsidRDefault="00A72390">
            <w:pPr>
              <w:pStyle w:val="TableParagraph"/>
              <w:spacing w:line="253" w:lineRule="exact"/>
              <w:rPr>
                <w:rFonts w:ascii="Calibri" w:hAnsi="Calibri"/>
              </w:rPr>
            </w:pPr>
            <w:r w:rsidRPr="00A944EA">
              <w:rPr>
                <w:rFonts w:ascii="Calibri" w:hAnsi="Calibri"/>
              </w:rPr>
              <w:t>Distinction</w:t>
            </w:r>
          </w:p>
        </w:tc>
        <w:tc>
          <w:tcPr>
            <w:tcW w:w="2976" w:type="dxa"/>
            <w:tcBorders>
              <w:top w:val="single" w:sz="8" w:space="0" w:color="000000"/>
            </w:tcBorders>
          </w:tcPr>
          <w:p w:rsidR="00A72390" w:rsidRPr="00A944EA" w:rsidRDefault="00A72390">
            <w:pPr>
              <w:pStyle w:val="TableParagraph"/>
              <w:ind w:left="104" w:right="153"/>
              <w:jc w:val="both"/>
              <w:rPr>
                <w:rFonts w:ascii="Calibri" w:hAnsi="Calibri"/>
              </w:rPr>
            </w:pPr>
            <w:r w:rsidRPr="00A944EA">
              <w:rPr>
                <w:rFonts w:ascii="Calibri" w:hAnsi="Calibri"/>
              </w:rPr>
              <w:t>Accurately demonstrates that the SMART goals have been met by the service user.</w:t>
            </w:r>
          </w:p>
          <w:p w:rsidR="00A72390" w:rsidRPr="00A944EA" w:rsidRDefault="00A72390">
            <w:pPr>
              <w:pStyle w:val="TableParagraph"/>
              <w:ind w:left="104" w:right="147"/>
              <w:rPr>
                <w:rFonts w:ascii="Calibri" w:hAnsi="Calibri"/>
              </w:rPr>
            </w:pPr>
            <w:r w:rsidRPr="00A944EA">
              <w:rPr>
                <w:rFonts w:ascii="Calibri" w:hAnsi="Calibri"/>
              </w:rPr>
              <w:t>Appropriate action is taken in response to issues highlighted during reviews.</w:t>
            </w:r>
          </w:p>
        </w:tc>
      </w:tr>
      <w:tr w:rsidR="00A72390" w:rsidRPr="00A944EA" w:rsidTr="002946FE">
        <w:trPr>
          <w:trHeight w:val="1638"/>
        </w:trPr>
        <w:tc>
          <w:tcPr>
            <w:tcW w:w="5053" w:type="dxa"/>
          </w:tcPr>
          <w:p w:rsidR="00A72390" w:rsidRPr="00A944EA" w:rsidRDefault="00A72390">
            <w:pPr>
              <w:pStyle w:val="TableParagraph"/>
              <w:ind w:right="232"/>
              <w:rPr>
                <w:rFonts w:ascii="Calibri" w:hAnsi="Calibri"/>
              </w:rPr>
            </w:pPr>
            <w:r w:rsidRPr="00A944EA">
              <w:rPr>
                <w:rFonts w:ascii="Calibri" w:hAnsi="Calibri"/>
              </w:rPr>
              <w:t>K3 Job Search &amp; Other Interventions - How to deliver a wider range of interventions that are specifically tailored to meet the needs of individual service users. Not just employability related interventions but those that impact on health and well-being etc. Different methods of evaluating interventions for continuous improvement.</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97"/>
              <w:rPr>
                <w:rFonts w:ascii="Calibri" w:hAnsi="Calibri"/>
              </w:rPr>
            </w:pPr>
            <w:r w:rsidRPr="00A944EA">
              <w:rPr>
                <w:rFonts w:ascii="Calibri" w:hAnsi="Calibri"/>
              </w:rPr>
              <w:t>Correctly evaluates the effectiveness of four or more different types of interventions delivered and addresses any issues raised in line with evaluations.</w:t>
            </w:r>
          </w:p>
        </w:tc>
      </w:tr>
      <w:tr w:rsidR="00A72390" w:rsidRPr="00A944EA" w:rsidTr="002946FE">
        <w:trPr>
          <w:trHeight w:val="2649"/>
        </w:trPr>
        <w:tc>
          <w:tcPr>
            <w:tcW w:w="5053" w:type="dxa"/>
          </w:tcPr>
          <w:p w:rsidR="00A72390" w:rsidRPr="00A944EA" w:rsidRDefault="00A72390">
            <w:pPr>
              <w:pStyle w:val="TableParagraph"/>
              <w:ind w:right="221"/>
              <w:rPr>
                <w:rFonts w:ascii="Calibri" w:hAnsi="Calibri"/>
              </w:rPr>
            </w:pPr>
            <w:r w:rsidRPr="00A944EA">
              <w:rPr>
                <w:rFonts w:ascii="Calibri" w:hAnsi="Calibri"/>
              </w:rPr>
              <w:t>K4 Integrated Services - Multi-agency (e.g. mental health services, probation services, police, social care services, health care services, local authorities etc.) approaches to service delivery where local third-party provision is integrated with other services and knowledge of outreach, mobile and flexible working practices. Facilitate “service user focused” meetings with external multi-agency caseworkers, utilising all available sources of support to help assist service users move into work, ensuring synergy and non-duplication of other agency work.</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41"/>
              <w:rPr>
                <w:rFonts w:ascii="Calibri" w:hAnsi="Calibri"/>
              </w:rPr>
            </w:pPr>
            <w:r w:rsidRPr="00A944EA">
              <w:rPr>
                <w:rFonts w:ascii="Calibri" w:hAnsi="Calibri"/>
              </w:rPr>
              <w:t>Demonstrates the pros and cons of multi-agency working and offers solutions to overcome the cons identified. Conducts follow up communications with other services following meetings to ensure actions and commitments are</w:t>
            </w:r>
            <w:r w:rsidRPr="00A944EA">
              <w:rPr>
                <w:rFonts w:ascii="Calibri" w:hAnsi="Calibri"/>
                <w:spacing w:val="-4"/>
              </w:rPr>
              <w:t xml:space="preserve"> </w:t>
            </w:r>
            <w:r w:rsidRPr="00A944EA">
              <w:rPr>
                <w:rFonts w:ascii="Calibri" w:hAnsi="Calibri"/>
              </w:rPr>
              <w:t>met.</w:t>
            </w:r>
          </w:p>
        </w:tc>
      </w:tr>
      <w:tr w:rsidR="00A72390" w:rsidRPr="00A944EA" w:rsidTr="002946FE">
        <w:trPr>
          <w:trHeight w:val="760"/>
        </w:trPr>
        <w:tc>
          <w:tcPr>
            <w:tcW w:w="5053" w:type="dxa"/>
          </w:tcPr>
          <w:p w:rsidR="00A72390" w:rsidRPr="00A944EA" w:rsidRDefault="00A72390">
            <w:pPr>
              <w:pStyle w:val="TableParagraph"/>
              <w:spacing w:line="242" w:lineRule="auto"/>
              <w:ind w:right="770"/>
              <w:rPr>
                <w:rFonts w:ascii="Calibri" w:hAnsi="Calibri"/>
              </w:rPr>
            </w:pPr>
            <w:r w:rsidRPr="00A944EA">
              <w:rPr>
                <w:rFonts w:ascii="Calibri" w:hAnsi="Calibri"/>
              </w:rPr>
              <w:t>K5 Customer Service - How to deal with complaints, different methods of gathering service user feedback,</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spacing w:line="250" w:lineRule="exact"/>
              <w:ind w:left="104"/>
              <w:rPr>
                <w:rFonts w:ascii="Calibri" w:hAnsi="Calibri"/>
              </w:rPr>
            </w:pPr>
            <w:r w:rsidRPr="00A944EA">
              <w:rPr>
                <w:rFonts w:ascii="Calibri" w:hAnsi="Calibri"/>
              </w:rPr>
              <w:t>Provides examples of where</w:t>
            </w:r>
          </w:p>
          <w:p w:rsidR="00A72390" w:rsidRPr="00A944EA" w:rsidRDefault="00A72390">
            <w:pPr>
              <w:pStyle w:val="TableParagraph"/>
              <w:spacing w:before="6" w:line="252" w:lineRule="exact"/>
              <w:ind w:left="104" w:right="196"/>
              <w:rPr>
                <w:rFonts w:ascii="Calibri" w:hAnsi="Calibri"/>
              </w:rPr>
            </w:pPr>
            <w:r w:rsidRPr="00A944EA">
              <w:rPr>
                <w:rFonts w:ascii="Calibri" w:hAnsi="Calibri"/>
              </w:rPr>
              <w:t>feedback has been gathered from five or more service</w:t>
            </w:r>
          </w:p>
        </w:tc>
      </w:tr>
    </w:tbl>
    <w:p w:rsidR="00A72390" w:rsidRPr="00A944EA" w:rsidRDefault="00A72390">
      <w:pPr>
        <w:spacing w:line="252"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rPr>
          <w:rFonts w:ascii="Calibri" w:hAnsi="Calibri"/>
          <w:sz w:val="7"/>
        </w:rPr>
      </w:pPr>
      <w:r w:rsidRPr="00A944EA">
        <w:rPr>
          <w:rFonts w:ascii="Calibri" w:hAnsi="Calibri"/>
          <w:noProof/>
          <w:lang w:eastAsia="en-GB" w:bidi="ar-SA"/>
        </w:rPr>
        <w:drawing>
          <wp:anchor distT="0" distB="0" distL="0" distR="0" simplePos="0" relativeHeight="251646976"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2946FE">
        <w:trPr>
          <w:trHeight w:val="1637"/>
        </w:trPr>
        <w:tc>
          <w:tcPr>
            <w:tcW w:w="5053" w:type="dxa"/>
            <w:tcBorders>
              <w:top w:val="nil"/>
            </w:tcBorders>
          </w:tcPr>
          <w:p w:rsidR="00A72390" w:rsidRPr="00A944EA" w:rsidRDefault="00A72390">
            <w:pPr>
              <w:pStyle w:val="TableParagraph"/>
              <w:ind w:right="269"/>
              <w:rPr>
                <w:rFonts w:ascii="Calibri" w:hAnsi="Calibri"/>
              </w:rPr>
            </w:pPr>
            <w:r w:rsidRPr="00A944EA">
              <w:rPr>
                <w:rFonts w:ascii="Calibri" w:hAnsi="Calibri"/>
              </w:rPr>
              <w:t>approaches to evaluate it, critically analyse it and use it for service delivery improvements.</w:t>
            </w:r>
          </w:p>
        </w:tc>
        <w:tc>
          <w:tcPr>
            <w:tcW w:w="1418" w:type="dxa"/>
            <w:tcBorders>
              <w:top w:val="nil"/>
            </w:tcBorders>
          </w:tcPr>
          <w:p w:rsidR="00A72390" w:rsidRPr="00A944EA" w:rsidRDefault="00A72390">
            <w:pPr>
              <w:pStyle w:val="TableParagraph"/>
              <w:ind w:left="0"/>
              <w:rPr>
                <w:rFonts w:ascii="Calibri" w:hAnsi="Calibri"/>
                <w:sz w:val="20"/>
              </w:rPr>
            </w:pPr>
          </w:p>
        </w:tc>
        <w:tc>
          <w:tcPr>
            <w:tcW w:w="2976" w:type="dxa"/>
            <w:tcBorders>
              <w:top w:val="nil"/>
            </w:tcBorders>
          </w:tcPr>
          <w:p w:rsidR="00A72390" w:rsidRPr="00A944EA" w:rsidRDefault="00A72390">
            <w:pPr>
              <w:pStyle w:val="TableParagraph"/>
              <w:ind w:left="104" w:right="123"/>
              <w:rPr>
                <w:rFonts w:ascii="Calibri" w:hAnsi="Calibri"/>
              </w:rPr>
            </w:pPr>
            <w:r w:rsidRPr="00A944EA">
              <w:rPr>
                <w:rFonts w:ascii="Calibri" w:hAnsi="Calibri"/>
              </w:rPr>
              <w:t>users. Generates data which is then analysed and evaluated to make continuing improvements. Evidence of improvements made to processes and practices.</w:t>
            </w:r>
          </w:p>
        </w:tc>
      </w:tr>
      <w:tr w:rsidR="00A72390" w:rsidRPr="00A944EA" w:rsidTr="002946FE">
        <w:trPr>
          <w:trHeight w:val="2904"/>
        </w:trPr>
        <w:tc>
          <w:tcPr>
            <w:tcW w:w="5053" w:type="dxa"/>
          </w:tcPr>
          <w:p w:rsidR="00A72390" w:rsidRPr="00A944EA" w:rsidRDefault="00A72390">
            <w:pPr>
              <w:pStyle w:val="TableParagraph"/>
              <w:ind w:right="526"/>
              <w:rPr>
                <w:rFonts w:ascii="Calibri" w:hAnsi="Calibri"/>
              </w:rPr>
            </w:pPr>
            <w:r w:rsidRPr="00A944EA">
              <w:rPr>
                <w:rFonts w:ascii="Calibri" w:hAnsi="Calibri"/>
              </w:rPr>
              <w:t>K7 Supported Employment - In work support, supported employment models, individual placement and support models. Other models that support those with complex needs to stay in work. How to manage the employer relationship to provide supported employment.</w:t>
            </w:r>
          </w:p>
        </w:tc>
        <w:tc>
          <w:tcPr>
            <w:tcW w:w="1418"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86"/>
              <w:rPr>
                <w:rFonts w:ascii="Calibri" w:hAnsi="Calibri"/>
              </w:rPr>
            </w:pPr>
            <w:r w:rsidRPr="00A944EA">
              <w:rPr>
                <w:rFonts w:ascii="Calibri" w:hAnsi="Calibri"/>
              </w:rPr>
              <w:t>Active cases monitored for warning signs that the service user may potentially require additional support to stay in work and appropriate supportive action is taken.</w:t>
            </w:r>
          </w:p>
          <w:p w:rsidR="00A72390" w:rsidRPr="00A944EA" w:rsidRDefault="00A72390">
            <w:pPr>
              <w:pStyle w:val="TableParagraph"/>
              <w:ind w:left="104" w:right="103"/>
              <w:rPr>
                <w:rFonts w:ascii="Calibri" w:hAnsi="Calibri"/>
              </w:rPr>
            </w:pPr>
            <w:r w:rsidRPr="00A944EA">
              <w:rPr>
                <w:rFonts w:ascii="Calibri" w:hAnsi="Calibri"/>
              </w:rPr>
              <w:t>Evidence that they have reflected on how they manage positive relationships with employers and made improvements.</w:t>
            </w:r>
          </w:p>
        </w:tc>
      </w:tr>
      <w:tr w:rsidR="00A72390" w:rsidRPr="00A944EA" w:rsidTr="002946FE">
        <w:trPr>
          <w:trHeight w:val="2397"/>
        </w:trPr>
        <w:tc>
          <w:tcPr>
            <w:tcW w:w="5053" w:type="dxa"/>
          </w:tcPr>
          <w:p w:rsidR="00A72390" w:rsidRPr="00A944EA" w:rsidRDefault="00A72390">
            <w:pPr>
              <w:pStyle w:val="TableParagraph"/>
              <w:ind w:right="85"/>
              <w:rPr>
                <w:rFonts w:ascii="Calibri" w:hAnsi="Calibri"/>
              </w:rPr>
            </w:pPr>
            <w:r w:rsidRPr="00A944EA">
              <w:rPr>
                <w:rFonts w:ascii="Calibri" w:hAnsi="Calibri"/>
              </w:rPr>
              <w:t>K8 Challenging &amp; Complex Caseloads - How to manage low volumes of high needs/complex cases. Advanced caseload management techniques and time management techniques. Obstacles and factors that affect caseload management and how to deal with complex and challenging cases.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59"/>
              <w:rPr>
                <w:rFonts w:ascii="Calibri" w:hAnsi="Calibri"/>
              </w:rPr>
            </w:pPr>
            <w:r w:rsidRPr="00A944EA">
              <w:rPr>
                <w:rFonts w:ascii="Calibri" w:hAnsi="Calibri"/>
              </w:rPr>
              <w:t>Deals with challenging and complex cases without needing to escalate as able to address any issues themselves. Evaluates how effective they are at managing their caseload and makes improvements where necessary.</w:t>
            </w:r>
          </w:p>
        </w:tc>
      </w:tr>
      <w:tr w:rsidR="00A72390" w:rsidRPr="00A944EA" w:rsidTr="002946FE">
        <w:trPr>
          <w:trHeight w:val="1638"/>
        </w:trPr>
        <w:tc>
          <w:tcPr>
            <w:tcW w:w="5053" w:type="dxa"/>
          </w:tcPr>
          <w:p w:rsidR="00A72390" w:rsidRPr="00A944EA" w:rsidRDefault="00A72390">
            <w:pPr>
              <w:pStyle w:val="TableParagraph"/>
              <w:ind w:right="232"/>
              <w:rPr>
                <w:rFonts w:ascii="Calibri" w:hAnsi="Calibri"/>
              </w:rPr>
            </w:pPr>
            <w:r w:rsidRPr="00A944EA">
              <w:rPr>
                <w:rFonts w:ascii="Calibri" w:hAnsi="Calibri"/>
              </w:rPr>
              <w:t>K12 Practice Development - Participate in practice development sessions, caseload reviews and observations to support the development of themselves and others.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13"/>
              <w:rPr>
                <w:rFonts w:ascii="Calibri" w:hAnsi="Calibri"/>
              </w:rPr>
            </w:pPr>
            <w:r w:rsidRPr="00A944EA">
              <w:rPr>
                <w:rFonts w:ascii="Calibri" w:hAnsi="Calibri"/>
              </w:rPr>
              <w:t>Evaluates the effectiveness of the practice development sessions and can provide evidence of supporting others to improve their practice as well as</w:t>
            </w:r>
            <w:r w:rsidRPr="00A944EA">
              <w:rPr>
                <w:rFonts w:ascii="Calibri" w:hAnsi="Calibri"/>
                <w:spacing w:val="-1"/>
              </w:rPr>
              <w:t xml:space="preserve"> </w:t>
            </w:r>
            <w:r w:rsidRPr="00A944EA">
              <w:rPr>
                <w:rFonts w:ascii="Calibri" w:hAnsi="Calibri"/>
              </w:rPr>
              <w:t>own.</w:t>
            </w:r>
          </w:p>
        </w:tc>
      </w:tr>
      <w:tr w:rsidR="00A72390" w:rsidRPr="00A944EA" w:rsidTr="002946FE">
        <w:trPr>
          <w:trHeight w:val="2395"/>
        </w:trPr>
        <w:tc>
          <w:tcPr>
            <w:tcW w:w="5053" w:type="dxa"/>
          </w:tcPr>
          <w:p w:rsidR="00A72390" w:rsidRPr="00A944EA" w:rsidRDefault="00A72390">
            <w:pPr>
              <w:pStyle w:val="TableParagraph"/>
              <w:ind w:right="195"/>
              <w:rPr>
                <w:rFonts w:ascii="Calibri" w:hAnsi="Calibri"/>
              </w:rPr>
            </w:pPr>
            <w:r w:rsidRPr="00A944EA">
              <w:rPr>
                <w:rFonts w:ascii="Calibri" w:hAnsi="Calibri"/>
              </w:rPr>
              <w:t>K13 Careers, Employability &amp; Labour Market Information - Career choice theories and concepts, how to use these to provide advice and guidance, an understanding of employers and how to work with them, advocating on the behalf of individual service users to broker suitable employment based on their individual circumstances and considering any reasonable adjustments that might need to be made, how to analyse and interpret labour market information for service delivery improvement.</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60"/>
              <w:rPr>
                <w:rFonts w:ascii="Calibri" w:hAnsi="Calibri"/>
              </w:rPr>
            </w:pPr>
            <w:r w:rsidRPr="00A944EA">
              <w:rPr>
                <w:rFonts w:ascii="Calibri" w:hAnsi="Calibri"/>
              </w:rPr>
              <w:t>Detailed and in-depth research undertaken. Data is collated, analysed and evaluated to make sound conclusions that inform provision of accurate information advice and guidance to service users.</w:t>
            </w:r>
          </w:p>
        </w:tc>
      </w:tr>
      <w:tr w:rsidR="00A72390" w:rsidRPr="00A944EA" w:rsidTr="002946FE">
        <w:trPr>
          <w:trHeight w:val="1132"/>
        </w:trPr>
        <w:tc>
          <w:tcPr>
            <w:tcW w:w="5053" w:type="dxa"/>
          </w:tcPr>
          <w:p w:rsidR="00A72390" w:rsidRPr="00A944EA" w:rsidRDefault="00A72390">
            <w:pPr>
              <w:pStyle w:val="TableParagraph"/>
              <w:ind w:right="112"/>
              <w:rPr>
                <w:rFonts w:ascii="Calibri" w:hAnsi="Calibri"/>
              </w:rPr>
            </w:pPr>
            <w:r w:rsidRPr="00A944EA">
              <w:rPr>
                <w:rFonts w:ascii="Calibri" w:hAnsi="Calibri"/>
              </w:rPr>
              <w:t>K16 IT Systems &amp; Record Keeping - How to use IT Systems for management of information to inform service delivery and how to conduct routine compliance checks of</w:t>
            </w:r>
            <w:r w:rsidRPr="00A944EA">
              <w:rPr>
                <w:rFonts w:ascii="Calibri" w:hAnsi="Calibri"/>
                <w:spacing w:val="-10"/>
              </w:rPr>
              <w:t xml:space="preserve"> </w:t>
            </w:r>
            <w:r w:rsidRPr="00A944EA">
              <w:rPr>
                <w:rFonts w:ascii="Calibri" w:hAnsi="Calibri"/>
              </w:rPr>
              <w:t>records.</w:t>
            </w:r>
          </w:p>
        </w:tc>
        <w:tc>
          <w:tcPr>
            <w:tcW w:w="1418"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257"/>
              <w:rPr>
                <w:rFonts w:ascii="Calibri" w:hAnsi="Calibri"/>
              </w:rPr>
            </w:pPr>
            <w:r w:rsidRPr="00A944EA">
              <w:rPr>
                <w:rFonts w:ascii="Calibri" w:hAnsi="Calibri"/>
              </w:rPr>
              <w:t>Explains the importance of having accurate reports and the impact of non- compliance.</w:t>
            </w:r>
          </w:p>
        </w:tc>
      </w:tr>
    </w:tbl>
    <w:p w:rsidR="00A72390" w:rsidRPr="00A944EA" w:rsidRDefault="00A72390">
      <w:pPr>
        <w:pStyle w:val="BodyText"/>
        <w:rPr>
          <w:rFonts w:ascii="Calibri" w:hAnsi="Calibri"/>
          <w:sz w:val="7"/>
        </w:rPr>
      </w:pPr>
      <w:r w:rsidRPr="00A944EA">
        <w:rPr>
          <w:rFonts w:ascii="Calibri" w:hAnsi="Calibri"/>
          <w:noProof/>
          <w:lang w:eastAsia="en-GB" w:bidi="ar-SA"/>
        </w:rPr>
        <w:drawing>
          <wp:anchor distT="0" distB="0" distL="0" distR="0" simplePos="0" relativeHeight="251648000"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2946FE">
        <w:trPr>
          <w:trHeight w:val="1385"/>
        </w:trPr>
        <w:tc>
          <w:tcPr>
            <w:tcW w:w="5053" w:type="dxa"/>
          </w:tcPr>
          <w:p w:rsidR="00A72390" w:rsidRPr="00A944EA" w:rsidRDefault="00A72390">
            <w:pPr>
              <w:pStyle w:val="TableParagraph"/>
              <w:ind w:right="556"/>
              <w:jc w:val="both"/>
              <w:rPr>
                <w:rFonts w:ascii="Calibri" w:hAnsi="Calibri"/>
              </w:rPr>
            </w:pPr>
            <w:r w:rsidRPr="00A944EA">
              <w:rPr>
                <w:rFonts w:ascii="Calibri" w:hAnsi="Calibri"/>
              </w:rPr>
              <w:t>K18 Continuing Professional Development (CPD) - The importance of effective management of own and others’ CPD.</w:t>
            </w:r>
          </w:p>
        </w:tc>
        <w:tc>
          <w:tcPr>
            <w:tcW w:w="1418" w:type="dxa"/>
          </w:tcPr>
          <w:p w:rsidR="00A72390" w:rsidRPr="00A944EA" w:rsidRDefault="00A72390">
            <w:pPr>
              <w:pStyle w:val="TableParagraph"/>
              <w:spacing w:line="251"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306"/>
              <w:rPr>
                <w:rFonts w:ascii="Calibri" w:hAnsi="Calibri"/>
              </w:rPr>
            </w:pPr>
            <w:r w:rsidRPr="00A944EA">
              <w:rPr>
                <w:rFonts w:ascii="Calibri" w:hAnsi="Calibri"/>
              </w:rPr>
              <w:t>Evaluates the effectiveness of CPD undertaken and regularly reflects on what they have learnt and how it can be put into practice.</w:t>
            </w:r>
          </w:p>
        </w:tc>
      </w:tr>
      <w:tr w:rsidR="00A72390" w:rsidRPr="00A944EA" w:rsidTr="002946FE">
        <w:trPr>
          <w:trHeight w:val="1638"/>
        </w:trPr>
        <w:tc>
          <w:tcPr>
            <w:tcW w:w="5053" w:type="dxa"/>
          </w:tcPr>
          <w:p w:rsidR="00A72390" w:rsidRPr="00A944EA" w:rsidRDefault="00A72390">
            <w:pPr>
              <w:pStyle w:val="TableParagraph"/>
              <w:spacing w:line="242" w:lineRule="auto"/>
              <w:ind w:right="172"/>
              <w:rPr>
                <w:rFonts w:ascii="Calibri" w:hAnsi="Calibri"/>
              </w:rPr>
            </w:pPr>
            <w:r w:rsidRPr="00A944EA">
              <w:rPr>
                <w:rFonts w:ascii="Calibri" w:hAnsi="Calibri"/>
              </w:rPr>
              <w:t>K19 Equality, Diversity &amp; Inclusion - Their importance in the workplace.</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35"/>
              <w:rPr>
                <w:rFonts w:ascii="Calibri" w:hAnsi="Calibri"/>
              </w:rPr>
            </w:pPr>
            <w:r w:rsidRPr="00A944EA">
              <w:rPr>
                <w:rFonts w:ascii="Calibri" w:hAnsi="Calibri"/>
              </w:rPr>
              <w:t>Evaluates own ability to embed equality, diversity and inclusion within own practice. Shows awareness of own unconscious bias and steps they take to minimise it.</w:t>
            </w:r>
          </w:p>
        </w:tc>
      </w:tr>
      <w:tr w:rsidR="00A72390" w:rsidRPr="00A944EA" w:rsidTr="002946FE">
        <w:trPr>
          <w:trHeight w:val="1637"/>
        </w:trPr>
        <w:tc>
          <w:tcPr>
            <w:tcW w:w="5053" w:type="dxa"/>
          </w:tcPr>
          <w:p w:rsidR="00A72390" w:rsidRPr="00A944EA" w:rsidRDefault="00A72390">
            <w:pPr>
              <w:pStyle w:val="TableParagraph"/>
              <w:ind w:right="98"/>
              <w:rPr>
                <w:rFonts w:ascii="Calibri" w:hAnsi="Calibri"/>
              </w:rPr>
            </w:pPr>
            <w:r w:rsidRPr="00A944EA">
              <w:rPr>
                <w:rFonts w:ascii="Calibri" w:hAnsi="Calibri"/>
              </w:rPr>
              <w:t>S1 Holistic Assessments &amp; Diagnostics - Use advanced holistic assessment and diagnostic skills to identify servicer user employability, career goals and aspirations and health and well-being barriers. Assess service users’ strengths and obstacles to building healthier lives through returning to work.</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35"/>
              <w:rPr>
                <w:rFonts w:ascii="Calibri" w:hAnsi="Calibri"/>
              </w:rPr>
            </w:pPr>
            <w:r w:rsidRPr="00A944EA">
              <w:rPr>
                <w:rFonts w:ascii="Calibri" w:hAnsi="Calibri"/>
              </w:rPr>
              <w:t>Results of assessments and diagnostics are analysed and correctly used to inform the service users' action plans.</w:t>
            </w:r>
          </w:p>
        </w:tc>
      </w:tr>
      <w:tr w:rsidR="00A72390" w:rsidRPr="00A944EA" w:rsidTr="002946FE">
        <w:trPr>
          <w:trHeight w:val="1384"/>
        </w:trPr>
        <w:tc>
          <w:tcPr>
            <w:tcW w:w="5053" w:type="dxa"/>
          </w:tcPr>
          <w:p w:rsidR="00A72390" w:rsidRPr="00A944EA" w:rsidRDefault="00154CAA">
            <w:pPr>
              <w:pStyle w:val="TableParagraph"/>
              <w:ind w:right="220"/>
              <w:rPr>
                <w:rFonts w:ascii="Calibri" w:hAnsi="Calibri"/>
              </w:rPr>
            </w:pPr>
            <w:r w:rsidRPr="00A944EA">
              <w:rPr>
                <w:rFonts w:ascii="Calibri" w:hAnsi="Calibri"/>
                <w:noProof/>
                <w:lang w:val="en-GB" w:eastAsia="en-GB" w:bidi="ar-SA"/>
              </w:rPr>
              <w:drawing>
                <wp:anchor distT="0" distB="0" distL="0" distR="0" simplePos="0" relativeHeight="251649024" behindDoc="1" locked="0" layoutInCell="1" allowOverlap="1">
                  <wp:simplePos x="0" y="0"/>
                  <wp:positionH relativeFrom="page">
                    <wp:posOffset>-3810</wp:posOffset>
                  </wp:positionH>
                  <wp:positionV relativeFrom="page">
                    <wp:posOffset>-695168</wp:posOffset>
                  </wp:positionV>
                  <wp:extent cx="5939028" cy="5939028"/>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5939028" cy="5939028"/>
                          </a:xfrm>
                          <a:prstGeom prst="rect">
                            <a:avLst/>
                          </a:prstGeom>
                        </pic:spPr>
                      </pic:pic>
                    </a:graphicData>
                  </a:graphic>
                  <wp14:sizeRelV relativeFrom="margin">
                    <wp14:pctHeight>0</wp14:pctHeight>
                  </wp14:sizeRelV>
                </wp:anchor>
              </w:drawing>
            </w:r>
            <w:r w:rsidR="00A72390" w:rsidRPr="00A944EA">
              <w:rPr>
                <w:rFonts w:ascii="Calibri" w:hAnsi="Calibri"/>
              </w:rPr>
              <w:t>S2 Interviewing &amp; Effective Questioning - Apply effective interviewing and questioning techniques to identify servicer user employability, career goals and aspirations and potential barriers to these.</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59"/>
              <w:rPr>
                <w:rFonts w:ascii="Calibri" w:hAnsi="Calibri"/>
              </w:rPr>
            </w:pPr>
            <w:r w:rsidRPr="00A944EA">
              <w:rPr>
                <w:rFonts w:ascii="Calibri" w:hAnsi="Calibri"/>
              </w:rPr>
              <w:t>Appropriate self-reflection and analysis is conducted on how effective their interviewing and questioning techniques are.</w:t>
            </w:r>
          </w:p>
        </w:tc>
      </w:tr>
      <w:tr w:rsidR="00A72390" w:rsidRPr="00A944EA" w:rsidTr="002946FE">
        <w:trPr>
          <w:trHeight w:val="1387"/>
        </w:trPr>
        <w:tc>
          <w:tcPr>
            <w:tcW w:w="5053" w:type="dxa"/>
          </w:tcPr>
          <w:p w:rsidR="00A72390" w:rsidRPr="00A944EA" w:rsidRDefault="00A72390">
            <w:pPr>
              <w:pStyle w:val="TableParagraph"/>
              <w:ind w:right="86"/>
              <w:rPr>
                <w:rFonts w:ascii="Calibri" w:hAnsi="Calibri"/>
              </w:rPr>
            </w:pPr>
            <w:r w:rsidRPr="00A944EA">
              <w:rPr>
                <w:rFonts w:ascii="Calibri" w:hAnsi="Calibri"/>
              </w:rPr>
              <w:t>S3 Attention to detail &amp; Record Keeping - Conduct routine compliance checks of service user records, identifying areas for improvement and making recommendations.</w:t>
            </w:r>
          </w:p>
        </w:tc>
        <w:tc>
          <w:tcPr>
            <w:tcW w:w="1418"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441"/>
              <w:rPr>
                <w:rFonts w:ascii="Calibri" w:hAnsi="Calibri"/>
              </w:rPr>
            </w:pPr>
            <w:r w:rsidRPr="00A944EA">
              <w:rPr>
                <w:rFonts w:ascii="Calibri" w:hAnsi="Calibri"/>
              </w:rPr>
              <w:t>Correctly identifies the implications of non- compliance around record keeping are and acts to minimise errors.</w:t>
            </w:r>
          </w:p>
        </w:tc>
      </w:tr>
      <w:tr w:rsidR="00A72390" w:rsidRPr="00A944EA" w:rsidTr="002946FE">
        <w:trPr>
          <w:trHeight w:val="1130"/>
        </w:trPr>
        <w:tc>
          <w:tcPr>
            <w:tcW w:w="5053" w:type="dxa"/>
          </w:tcPr>
          <w:p w:rsidR="00A72390" w:rsidRPr="00A944EA" w:rsidRDefault="00A72390">
            <w:pPr>
              <w:pStyle w:val="TableParagraph"/>
              <w:ind w:right="98"/>
              <w:rPr>
                <w:rFonts w:ascii="Calibri" w:hAnsi="Calibri"/>
              </w:rPr>
            </w:pPr>
            <w:r w:rsidRPr="00A944EA">
              <w:rPr>
                <w:rFonts w:ascii="Calibri" w:hAnsi="Calibri"/>
              </w:rPr>
              <w:t>S4 Design &amp; Deliver Interventions - Utilise evidence-based solutions to design and deliver employability, health and wellbeing related programmes, services and interventions to service users.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47"/>
              <w:rPr>
                <w:rFonts w:ascii="Calibri" w:hAnsi="Calibri"/>
              </w:rPr>
            </w:pPr>
            <w:r w:rsidRPr="00A944EA">
              <w:rPr>
                <w:rFonts w:ascii="Calibri" w:hAnsi="Calibri"/>
              </w:rPr>
              <w:t>Appropriately evaluates the effectiveness of interventions and makes improvements.</w:t>
            </w:r>
          </w:p>
        </w:tc>
      </w:tr>
      <w:tr w:rsidR="00A72390" w:rsidRPr="00A944EA" w:rsidTr="002946FE">
        <w:trPr>
          <w:trHeight w:val="1386"/>
        </w:trPr>
        <w:tc>
          <w:tcPr>
            <w:tcW w:w="5053" w:type="dxa"/>
          </w:tcPr>
          <w:p w:rsidR="00A72390" w:rsidRPr="00A944EA" w:rsidRDefault="00A72390">
            <w:pPr>
              <w:pStyle w:val="TableParagraph"/>
              <w:ind w:right="184"/>
              <w:rPr>
                <w:rFonts w:ascii="Calibri" w:hAnsi="Calibri"/>
              </w:rPr>
            </w:pPr>
            <w:r w:rsidRPr="00A944EA">
              <w:rPr>
                <w:rFonts w:ascii="Calibri" w:hAnsi="Calibri"/>
              </w:rPr>
              <w:t>S5 Mobile &amp; Flexible Working - Work flexibly across different locations, undertaking outreach work to make services accessible for service users, co-locating with other community services and other forms of mobile working.</w:t>
            </w:r>
          </w:p>
        </w:tc>
        <w:tc>
          <w:tcPr>
            <w:tcW w:w="1418"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97"/>
              <w:rPr>
                <w:rFonts w:ascii="Calibri" w:hAnsi="Calibri"/>
              </w:rPr>
            </w:pPr>
            <w:r w:rsidRPr="00A944EA">
              <w:rPr>
                <w:rFonts w:ascii="Calibri" w:hAnsi="Calibri"/>
              </w:rPr>
              <w:t>Demonstrates how links are made to community services and what due diligence is in place for effective working practices.</w:t>
            </w:r>
          </w:p>
        </w:tc>
      </w:tr>
      <w:tr w:rsidR="00A72390" w:rsidRPr="00A944EA" w:rsidTr="002946FE">
        <w:trPr>
          <w:trHeight w:val="1130"/>
        </w:trPr>
        <w:tc>
          <w:tcPr>
            <w:tcW w:w="5053" w:type="dxa"/>
          </w:tcPr>
          <w:p w:rsidR="00A72390" w:rsidRPr="00A944EA" w:rsidRDefault="00A72390">
            <w:pPr>
              <w:pStyle w:val="TableParagraph"/>
              <w:ind w:right="415"/>
              <w:rPr>
                <w:rFonts w:ascii="Calibri" w:hAnsi="Calibri"/>
              </w:rPr>
            </w:pPr>
            <w:r w:rsidRPr="00A944EA">
              <w:rPr>
                <w:rFonts w:ascii="Calibri" w:hAnsi="Calibri"/>
              </w:rPr>
              <w:t>S6 Communication - Communicates to a high standard, both verbally and written, using a wide variety of different methods and adapting for different audiences, evaluating the effectiveness for continuous improvement.</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96"/>
              <w:rPr>
                <w:rFonts w:ascii="Calibri" w:hAnsi="Calibri"/>
              </w:rPr>
            </w:pPr>
            <w:r w:rsidRPr="00A944EA">
              <w:rPr>
                <w:rFonts w:ascii="Calibri" w:hAnsi="Calibri"/>
              </w:rPr>
              <w:t>Actively obtains feedback on communication skills and makes improvements accordingly.</w:t>
            </w:r>
          </w:p>
        </w:tc>
      </w:tr>
      <w:tr w:rsidR="00A72390" w:rsidRPr="00A944EA" w:rsidTr="002946FE">
        <w:trPr>
          <w:trHeight w:val="1012"/>
        </w:trPr>
        <w:tc>
          <w:tcPr>
            <w:tcW w:w="5053" w:type="dxa"/>
          </w:tcPr>
          <w:p w:rsidR="00A72390" w:rsidRPr="00A944EA" w:rsidRDefault="00A72390">
            <w:pPr>
              <w:pStyle w:val="TableParagraph"/>
              <w:ind w:right="147"/>
              <w:rPr>
                <w:rFonts w:ascii="Calibri" w:hAnsi="Calibri"/>
              </w:rPr>
            </w:pPr>
            <w:r w:rsidRPr="00A944EA">
              <w:rPr>
                <w:rFonts w:ascii="Calibri" w:hAnsi="Calibri"/>
              </w:rPr>
              <w:t>S9 Managing Complex Caseloads - Application of specialist knowledge to deal with complex and challenging cases.</w:t>
            </w:r>
          </w:p>
        </w:tc>
        <w:tc>
          <w:tcPr>
            <w:tcW w:w="1418"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29"/>
              <w:jc w:val="both"/>
              <w:rPr>
                <w:rFonts w:ascii="Calibri" w:hAnsi="Calibri"/>
              </w:rPr>
            </w:pPr>
            <w:r w:rsidRPr="00A944EA">
              <w:rPr>
                <w:rFonts w:ascii="Calibri" w:hAnsi="Calibri"/>
              </w:rPr>
              <w:t>Complex cases are dealt with using appropriate techniques and knowledge. KPIs</w:t>
            </w:r>
            <w:r w:rsidRPr="00A944EA">
              <w:rPr>
                <w:rFonts w:ascii="Calibri" w:hAnsi="Calibri"/>
                <w:spacing w:val="-2"/>
              </w:rPr>
              <w:t xml:space="preserve"> </w:t>
            </w:r>
            <w:r w:rsidRPr="00A944EA">
              <w:rPr>
                <w:rFonts w:ascii="Calibri" w:hAnsi="Calibri"/>
              </w:rPr>
              <w:t>or</w:t>
            </w:r>
          </w:p>
          <w:p w:rsidR="00A72390" w:rsidRDefault="00A72390">
            <w:pPr>
              <w:pStyle w:val="TableParagraph"/>
              <w:spacing w:line="234" w:lineRule="exact"/>
              <w:ind w:left="104"/>
              <w:jc w:val="both"/>
              <w:rPr>
                <w:rFonts w:ascii="Calibri" w:hAnsi="Calibri"/>
              </w:rPr>
            </w:pPr>
            <w:r w:rsidRPr="00A944EA">
              <w:rPr>
                <w:rFonts w:ascii="Calibri" w:hAnsi="Calibri"/>
              </w:rPr>
              <w:t>performance targets</w:t>
            </w:r>
            <w:r w:rsidRPr="00A944EA">
              <w:rPr>
                <w:rFonts w:ascii="Calibri" w:hAnsi="Calibri"/>
                <w:spacing w:val="-7"/>
              </w:rPr>
              <w:t xml:space="preserve"> </w:t>
            </w:r>
            <w:r w:rsidRPr="00A944EA">
              <w:rPr>
                <w:rFonts w:ascii="Calibri" w:hAnsi="Calibri"/>
              </w:rPr>
              <w:t>are</w:t>
            </w:r>
          </w:p>
          <w:p w:rsidR="002C6412" w:rsidRPr="00A944EA" w:rsidRDefault="002C6412">
            <w:pPr>
              <w:pStyle w:val="TableParagraph"/>
              <w:spacing w:line="234" w:lineRule="exact"/>
              <w:ind w:left="104"/>
              <w:jc w:val="both"/>
              <w:rPr>
                <w:rFonts w:ascii="Calibri" w:hAnsi="Calibri"/>
              </w:rPr>
            </w:pPr>
            <w:r w:rsidRPr="00A944EA">
              <w:rPr>
                <w:rFonts w:ascii="Calibri" w:hAnsi="Calibri"/>
              </w:rPr>
              <w:t>always met and at times exceeded. Regular analysis of caseload by running reports and using the information to make informed decisions.</w:t>
            </w:r>
          </w:p>
        </w:tc>
      </w:tr>
    </w:tbl>
    <w:p w:rsidR="00A72390" w:rsidRPr="00A944EA" w:rsidRDefault="00A72390">
      <w:pPr>
        <w:pStyle w:val="BodyText"/>
        <w:rPr>
          <w:rFonts w:ascii="Calibri" w:hAnsi="Calibri"/>
          <w:sz w:val="7"/>
        </w:rPr>
      </w:pP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2946FE">
        <w:trPr>
          <w:trHeight w:val="1890"/>
        </w:trPr>
        <w:tc>
          <w:tcPr>
            <w:tcW w:w="5053" w:type="dxa"/>
          </w:tcPr>
          <w:p w:rsidR="00A72390" w:rsidRPr="00A944EA" w:rsidRDefault="00A72390">
            <w:pPr>
              <w:pStyle w:val="TableParagraph"/>
              <w:ind w:right="171"/>
              <w:rPr>
                <w:rFonts w:ascii="Calibri" w:hAnsi="Calibri"/>
              </w:rPr>
            </w:pPr>
            <w:r w:rsidRPr="00A944EA">
              <w:rPr>
                <w:rFonts w:ascii="Calibri" w:hAnsi="Calibri"/>
              </w:rPr>
              <w:t>S10 Behaviour Management - Anticipates and de-escalates challenging behaviour in service users, managing challenging behaviour as it presents itself using relevant non-clinical behaviour change tools and techniques.</w:t>
            </w:r>
          </w:p>
        </w:tc>
        <w:tc>
          <w:tcPr>
            <w:tcW w:w="1418"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99"/>
              <w:rPr>
                <w:rFonts w:ascii="Calibri" w:hAnsi="Calibri"/>
              </w:rPr>
            </w:pPr>
            <w:r w:rsidRPr="00A944EA">
              <w:rPr>
                <w:rFonts w:ascii="Calibri" w:hAnsi="Calibri"/>
              </w:rPr>
              <w:t>Deals with particularly difficult service users without the need for escalation, going above expected level, and can provide evidence of changes in behaviour of service users.</w:t>
            </w:r>
          </w:p>
        </w:tc>
      </w:tr>
      <w:tr w:rsidR="00A72390" w:rsidRPr="00A944EA" w:rsidTr="002946FE">
        <w:trPr>
          <w:trHeight w:val="1387"/>
        </w:trPr>
        <w:tc>
          <w:tcPr>
            <w:tcW w:w="5053" w:type="dxa"/>
          </w:tcPr>
          <w:p w:rsidR="00A72390" w:rsidRPr="00A944EA" w:rsidRDefault="00A72390">
            <w:pPr>
              <w:pStyle w:val="TableParagraph"/>
              <w:ind w:right="122"/>
              <w:rPr>
                <w:rFonts w:ascii="Calibri" w:hAnsi="Calibri"/>
              </w:rPr>
            </w:pPr>
            <w:r w:rsidRPr="00A944EA">
              <w:rPr>
                <w:rFonts w:ascii="Calibri" w:hAnsi="Calibri"/>
              </w:rPr>
              <w:t>S11 Change Management - Manage change effectively with changes to and the on-boarding/off-boarding of contracts and services.</w:t>
            </w:r>
          </w:p>
        </w:tc>
        <w:tc>
          <w:tcPr>
            <w:tcW w:w="1418"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35"/>
              <w:rPr>
                <w:rFonts w:ascii="Calibri" w:hAnsi="Calibri"/>
              </w:rPr>
            </w:pPr>
            <w:r w:rsidRPr="00A944EA">
              <w:rPr>
                <w:rFonts w:ascii="Calibri" w:hAnsi="Calibri"/>
              </w:rPr>
              <w:t>Analyses the effectiveness of change management techniques used and identifies areas for improvement.</w:t>
            </w:r>
          </w:p>
        </w:tc>
      </w:tr>
      <w:tr w:rsidR="00A72390" w:rsidRPr="00A944EA" w:rsidTr="002946FE">
        <w:trPr>
          <w:trHeight w:val="1130"/>
        </w:trPr>
        <w:tc>
          <w:tcPr>
            <w:tcW w:w="5053" w:type="dxa"/>
          </w:tcPr>
          <w:p w:rsidR="00A72390" w:rsidRPr="00A944EA" w:rsidRDefault="00A72390">
            <w:pPr>
              <w:pStyle w:val="TableParagraph"/>
              <w:ind w:right="599"/>
              <w:rPr>
                <w:rFonts w:ascii="Calibri" w:hAnsi="Calibri"/>
              </w:rPr>
            </w:pPr>
            <w:r w:rsidRPr="00A944EA">
              <w:rPr>
                <w:rFonts w:ascii="Calibri" w:hAnsi="Calibri"/>
              </w:rPr>
              <w:t>S12 Business Development - Identify, seek out and establish business development and commercial opportunities for the organisation including new referral streams.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35"/>
              <w:rPr>
                <w:rFonts w:ascii="Calibri" w:hAnsi="Calibri"/>
              </w:rPr>
            </w:pPr>
            <w:r w:rsidRPr="00A944EA">
              <w:rPr>
                <w:rFonts w:ascii="Calibri" w:hAnsi="Calibri"/>
              </w:rPr>
              <w:t>Analyses the effectiveness of their approach to business development and seeks to make improvements.</w:t>
            </w:r>
          </w:p>
        </w:tc>
      </w:tr>
      <w:tr w:rsidR="00A72390" w:rsidRPr="00A944EA" w:rsidTr="002946FE">
        <w:trPr>
          <w:trHeight w:val="1132"/>
        </w:trPr>
        <w:tc>
          <w:tcPr>
            <w:tcW w:w="5053" w:type="dxa"/>
          </w:tcPr>
          <w:p w:rsidR="00A72390" w:rsidRPr="00A944EA" w:rsidRDefault="00A72390">
            <w:pPr>
              <w:pStyle w:val="TableParagraph"/>
              <w:ind w:right="306"/>
              <w:rPr>
                <w:rFonts w:ascii="Calibri" w:hAnsi="Calibri"/>
              </w:rPr>
            </w:pPr>
            <w:r w:rsidRPr="00A944EA">
              <w:rPr>
                <w:rFonts w:ascii="Calibri" w:hAnsi="Calibri"/>
              </w:rPr>
              <w:t>S13 Networking - Network with internal and external customers and key stakeholders to build relationships and identify business opportunities.</w:t>
            </w:r>
          </w:p>
        </w:tc>
        <w:tc>
          <w:tcPr>
            <w:tcW w:w="1418"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209"/>
              <w:rPr>
                <w:rFonts w:ascii="Calibri" w:hAnsi="Calibri"/>
              </w:rPr>
            </w:pPr>
            <w:r w:rsidRPr="00A944EA">
              <w:rPr>
                <w:rFonts w:ascii="Calibri" w:hAnsi="Calibri"/>
              </w:rPr>
              <w:t>Evidence of a wide and dynamic range of individuals and organisations within network.</w:t>
            </w:r>
          </w:p>
        </w:tc>
      </w:tr>
      <w:tr w:rsidR="00A72390" w:rsidRPr="00A944EA" w:rsidTr="002946FE">
        <w:trPr>
          <w:trHeight w:val="1890"/>
        </w:trPr>
        <w:tc>
          <w:tcPr>
            <w:tcW w:w="5053" w:type="dxa"/>
          </w:tcPr>
          <w:p w:rsidR="00A72390" w:rsidRPr="00A944EA" w:rsidRDefault="00A72390">
            <w:pPr>
              <w:pStyle w:val="TableParagraph"/>
              <w:ind w:right="172"/>
              <w:rPr>
                <w:rFonts w:ascii="Calibri" w:hAnsi="Calibri"/>
              </w:rPr>
            </w:pPr>
            <w:r w:rsidRPr="00A944EA">
              <w:rPr>
                <w:rFonts w:ascii="Calibri" w:hAnsi="Calibri"/>
              </w:rPr>
              <w:t>S14 Stakeholder Engagement &amp; Management - Build and maintain strong working relationships with key stakeholders to support service delivery by taking a multi-agency and integrated services approach.</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72"/>
              <w:rPr>
                <w:rFonts w:ascii="Calibri" w:hAnsi="Calibri"/>
              </w:rPr>
            </w:pPr>
            <w:r w:rsidRPr="00A944EA">
              <w:rPr>
                <w:rFonts w:ascii="Calibri" w:hAnsi="Calibri"/>
              </w:rPr>
              <w:t>Accurately gathers data from stakeholders to inform reviews of service user progress. Evidence that the reviews have been contributed to by other agencies.</w:t>
            </w:r>
          </w:p>
        </w:tc>
      </w:tr>
      <w:tr w:rsidR="00A72390" w:rsidRPr="00A944EA" w:rsidTr="002946FE">
        <w:trPr>
          <w:trHeight w:val="1639"/>
        </w:trPr>
        <w:tc>
          <w:tcPr>
            <w:tcW w:w="5053" w:type="dxa"/>
          </w:tcPr>
          <w:p w:rsidR="00A72390" w:rsidRPr="00A944EA" w:rsidRDefault="00A72390">
            <w:pPr>
              <w:pStyle w:val="TableParagraph"/>
              <w:ind w:right="151"/>
              <w:rPr>
                <w:rFonts w:ascii="Calibri" w:hAnsi="Calibri"/>
              </w:rPr>
            </w:pPr>
            <w:r w:rsidRPr="00A944EA">
              <w:rPr>
                <w:rFonts w:ascii="Calibri" w:hAnsi="Calibri"/>
              </w:rPr>
              <w:t>S16 Evaluation &amp; Critical Analysis - Evaluates and analyses programmes, services and interventions, using data to make recommendations for improvements and to inform service</w:t>
            </w:r>
            <w:r w:rsidRPr="00A944EA">
              <w:rPr>
                <w:rFonts w:ascii="Calibri" w:hAnsi="Calibri"/>
                <w:spacing w:val="-1"/>
              </w:rPr>
              <w:t xml:space="preserve"> </w:t>
            </w:r>
            <w:r w:rsidRPr="00A944EA">
              <w:rPr>
                <w:rFonts w:ascii="Calibri" w:hAnsi="Calibri"/>
              </w:rPr>
              <w:t>delivery.</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37"/>
              <w:rPr>
                <w:rFonts w:ascii="Calibri" w:hAnsi="Calibri"/>
              </w:rPr>
            </w:pPr>
            <w:r w:rsidRPr="00A944EA">
              <w:rPr>
                <w:rFonts w:ascii="Calibri" w:hAnsi="Calibri"/>
              </w:rPr>
              <w:t xml:space="preserve">Breadth and depth of analysis is evident. Analysis of data is particularly critical with clear conclusions being drawn that directly inform </w:t>
            </w:r>
            <w:r w:rsidRPr="00A944EA">
              <w:rPr>
                <w:rFonts w:ascii="Calibri" w:hAnsi="Calibri"/>
                <w:spacing w:val="-4"/>
              </w:rPr>
              <w:t xml:space="preserve">key </w:t>
            </w:r>
            <w:r w:rsidRPr="00A944EA">
              <w:rPr>
                <w:rFonts w:ascii="Calibri" w:hAnsi="Calibri"/>
              </w:rPr>
              <w:t>decisions on service</w:t>
            </w:r>
            <w:r w:rsidRPr="00A944EA">
              <w:rPr>
                <w:rFonts w:ascii="Calibri" w:hAnsi="Calibri"/>
                <w:spacing w:val="-9"/>
              </w:rPr>
              <w:t xml:space="preserve"> </w:t>
            </w:r>
            <w:r w:rsidRPr="00A944EA">
              <w:rPr>
                <w:rFonts w:ascii="Calibri" w:hAnsi="Calibri"/>
              </w:rPr>
              <w:t>delivery.</w:t>
            </w:r>
          </w:p>
        </w:tc>
      </w:tr>
      <w:tr w:rsidR="00A72390" w:rsidRPr="00A944EA" w:rsidTr="002946FE">
        <w:trPr>
          <w:trHeight w:val="1518"/>
        </w:trPr>
        <w:tc>
          <w:tcPr>
            <w:tcW w:w="5053" w:type="dxa"/>
          </w:tcPr>
          <w:p w:rsidR="00A72390" w:rsidRPr="00A944EA" w:rsidRDefault="00A72390">
            <w:pPr>
              <w:pStyle w:val="TableParagraph"/>
              <w:ind w:right="117"/>
              <w:rPr>
                <w:rFonts w:ascii="Calibri" w:hAnsi="Calibri"/>
              </w:rPr>
            </w:pPr>
            <w:r w:rsidRPr="00A944EA">
              <w:rPr>
                <w:rFonts w:ascii="Calibri" w:hAnsi="Calibri"/>
              </w:rPr>
              <w:t>S17 Research Skills - Gather labour market, employability and careers information, analyse it, spot trends and patterns, draw conclusions to inform information, advice</w:t>
            </w:r>
            <w:r w:rsidRPr="00A944EA">
              <w:rPr>
                <w:rFonts w:ascii="Calibri" w:hAnsi="Calibri"/>
                <w:spacing w:val="-16"/>
              </w:rPr>
              <w:t xml:space="preserve"> </w:t>
            </w:r>
            <w:r w:rsidRPr="00A944EA">
              <w:rPr>
                <w:rFonts w:ascii="Calibri" w:hAnsi="Calibri"/>
              </w:rPr>
              <w:t>and guidance given to service users and employers. Research skills are used to further specialism knowledge</w:t>
            </w:r>
            <w:r w:rsidRPr="00A944EA">
              <w:rPr>
                <w:rFonts w:ascii="Calibri" w:hAnsi="Calibri"/>
                <w:spacing w:val="-12"/>
              </w:rPr>
              <w:t xml:space="preserve"> </w:t>
            </w:r>
            <w:r w:rsidRPr="00A944EA">
              <w:rPr>
                <w:rFonts w:ascii="Calibri" w:hAnsi="Calibri"/>
              </w:rPr>
              <w:t>and</w:t>
            </w:r>
            <w:r w:rsidR="002C6412">
              <w:rPr>
                <w:rFonts w:ascii="Calibri" w:hAnsi="Calibri"/>
              </w:rPr>
              <w:t xml:space="preserve"> </w:t>
            </w:r>
            <w:r w:rsidR="002C6412" w:rsidRPr="00A944EA">
              <w:rPr>
                <w:rFonts w:ascii="Calibri" w:hAnsi="Calibri"/>
              </w:rPr>
              <w:t>experience, as well as to support service design and delivery.</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270"/>
              <w:rPr>
                <w:rFonts w:ascii="Calibri" w:hAnsi="Calibri"/>
              </w:rPr>
            </w:pPr>
            <w:r w:rsidRPr="00A944EA">
              <w:rPr>
                <w:rFonts w:ascii="Calibri" w:hAnsi="Calibri"/>
              </w:rPr>
              <w:t>Breadth and depth of research is evident and comes from a wide range of primary and secondary reliable sources. Evidence</w:t>
            </w:r>
          </w:p>
          <w:p w:rsidR="00A72390" w:rsidRPr="00A944EA" w:rsidRDefault="00A72390">
            <w:pPr>
              <w:pStyle w:val="TableParagraph"/>
              <w:spacing w:line="236" w:lineRule="exact"/>
              <w:ind w:left="104"/>
              <w:rPr>
                <w:rFonts w:ascii="Calibri" w:hAnsi="Calibri"/>
              </w:rPr>
            </w:pPr>
            <w:r w:rsidRPr="00A944EA">
              <w:rPr>
                <w:rFonts w:ascii="Calibri" w:hAnsi="Calibri"/>
              </w:rPr>
              <w:t>that performance has</w:t>
            </w:r>
            <w:r w:rsidR="002C6412">
              <w:rPr>
                <w:rFonts w:ascii="Calibri" w:hAnsi="Calibri"/>
              </w:rPr>
              <w:t xml:space="preserve"> </w:t>
            </w:r>
            <w:r w:rsidR="002C6412" w:rsidRPr="00A944EA">
              <w:rPr>
                <w:rFonts w:ascii="Calibri" w:hAnsi="Calibri"/>
              </w:rPr>
              <w:t>improved because of improvements made.</w:t>
            </w:r>
          </w:p>
        </w:tc>
      </w:tr>
    </w:tbl>
    <w:p w:rsidR="00A72390" w:rsidRPr="00A944EA" w:rsidRDefault="00A72390">
      <w:pPr>
        <w:pStyle w:val="BodyText"/>
        <w:rPr>
          <w:rFonts w:ascii="Calibri" w:hAnsi="Calibri"/>
          <w:sz w:val="7"/>
        </w:rPr>
      </w:pPr>
      <w:r w:rsidRPr="00A944EA">
        <w:rPr>
          <w:rFonts w:ascii="Calibri" w:hAnsi="Calibri"/>
          <w:noProof/>
          <w:lang w:eastAsia="en-GB" w:bidi="ar-SA"/>
        </w:rPr>
        <w:drawing>
          <wp:anchor distT="0" distB="0" distL="0" distR="0" simplePos="0" relativeHeight="251650048"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2946FE">
        <w:trPr>
          <w:trHeight w:val="1384"/>
        </w:trPr>
        <w:tc>
          <w:tcPr>
            <w:tcW w:w="5053" w:type="dxa"/>
          </w:tcPr>
          <w:p w:rsidR="00A72390" w:rsidRPr="00A944EA" w:rsidRDefault="00A72390">
            <w:pPr>
              <w:pStyle w:val="TableParagraph"/>
              <w:ind w:right="209"/>
              <w:rPr>
                <w:rFonts w:ascii="Calibri" w:hAnsi="Calibri"/>
              </w:rPr>
            </w:pPr>
            <w:r w:rsidRPr="00A944EA">
              <w:rPr>
                <w:rFonts w:ascii="Calibri" w:hAnsi="Calibri"/>
              </w:rPr>
              <w:t>S19 Service Delivery - Adheres to company vision, mission and values, embedding them in all service delivery.</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47"/>
              <w:rPr>
                <w:rFonts w:ascii="Calibri" w:hAnsi="Calibri"/>
              </w:rPr>
            </w:pPr>
            <w:r w:rsidRPr="00A944EA">
              <w:rPr>
                <w:rFonts w:ascii="Calibri" w:hAnsi="Calibri"/>
              </w:rPr>
              <w:t>Able to align service delivery with company vision, mission and values where applicable, taking steps to address any areas that do not.</w:t>
            </w:r>
          </w:p>
        </w:tc>
      </w:tr>
      <w:tr w:rsidR="00A72390" w:rsidRPr="00A944EA" w:rsidTr="002946FE">
        <w:trPr>
          <w:trHeight w:val="2143"/>
        </w:trPr>
        <w:tc>
          <w:tcPr>
            <w:tcW w:w="5053" w:type="dxa"/>
          </w:tcPr>
          <w:p w:rsidR="00A72390" w:rsidRPr="00A944EA" w:rsidRDefault="00A72390">
            <w:pPr>
              <w:pStyle w:val="TableParagraph"/>
              <w:ind w:right="464"/>
              <w:rPr>
                <w:rFonts w:ascii="Calibri" w:hAnsi="Calibri"/>
              </w:rPr>
            </w:pPr>
            <w:r w:rsidRPr="00A944EA">
              <w:rPr>
                <w:rFonts w:ascii="Calibri" w:hAnsi="Calibri"/>
              </w:rPr>
              <w:t>S20 Performance Management - Independently manage own performance to meet minimum service levels, contractual requirements and service level agreements.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209"/>
              <w:rPr>
                <w:rFonts w:ascii="Calibri" w:hAnsi="Calibri"/>
              </w:rPr>
            </w:pPr>
            <w:r w:rsidRPr="00A944EA">
              <w:rPr>
                <w:rFonts w:ascii="Calibri" w:hAnsi="Calibri"/>
              </w:rPr>
              <w:t>Continually looks for opportunities to improve service delivery and as a result is exceeding minimum service levels, contractual requirements and service level agreements in some areas.</w:t>
            </w:r>
          </w:p>
        </w:tc>
      </w:tr>
      <w:tr w:rsidR="00A72390" w:rsidRPr="00A944EA" w:rsidTr="002946FE">
        <w:trPr>
          <w:trHeight w:val="2904"/>
        </w:trPr>
        <w:tc>
          <w:tcPr>
            <w:tcW w:w="5053" w:type="dxa"/>
          </w:tcPr>
          <w:p w:rsidR="00A72390" w:rsidRPr="00A944EA" w:rsidRDefault="00A72390">
            <w:pPr>
              <w:pStyle w:val="TableParagraph"/>
              <w:ind w:right="269"/>
              <w:rPr>
                <w:rFonts w:ascii="Calibri" w:hAnsi="Calibri"/>
              </w:rPr>
            </w:pPr>
            <w:r w:rsidRPr="00A944EA">
              <w:rPr>
                <w:rFonts w:ascii="Calibri" w:hAnsi="Calibri"/>
              </w:rPr>
              <w:t>S21 ICT &amp; Digital Skills - ICT skills are used for record keeping and digital skills are used to support service users with finding employment through social media and the internet.</w:t>
            </w:r>
          </w:p>
        </w:tc>
        <w:tc>
          <w:tcPr>
            <w:tcW w:w="1418"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43"/>
              <w:rPr>
                <w:rFonts w:ascii="Calibri" w:hAnsi="Calibri"/>
              </w:rPr>
            </w:pPr>
            <w:r w:rsidRPr="00A944EA">
              <w:rPr>
                <w:rFonts w:ascii="Calibri" w:hAnsi="Calibri"/>
              </w:rPr>
              <w:t>Evidence that record keeping is at least 90% accurate and steps are taken to minimise human error wherever possible. Demonstrates advanced skills and innovation in using ICT, social media and other digital platforms to support service users to find, progress and stay in work.</w:t>
            </w:r>
          </w:p>
        </w:tc>
      </w:tr>
      <w:tr w:rsidR="00A72390" w:rsidRPr="00A944EA" w:rsidTr="002946FE">
        <w:trPr>
          <w:trHeight w:val="1638"/>
        </w:trPr>
        <w:tc>
          <w:tcPr>
            <w:tcW w:w="5053" w:type="dxa"/>
          </w:tcPr>
          <w:p w:rsidR="00A72390" w:rsidRPr="00A944EA" w:rsidRDefault="00A72390">
            <w:pPr>
              <w:pStyle w:val="TableParagraph"/>
              <w:ind w:right="269"/>
              <w:rPr>
                <w:rFonts w:ascii="Calibri" w:hAnsi="Calibri"/>
              </w:rPr>
            </w:pPr>
            <w:r w:rsidRPr="00A944EA">
              <w:rPr>
                <w:rFonts w:ascii="Calibri" w:hAnsi="Calibri"/>
              </w:rPr>
              <w:t>S23 Manage CPD - Manage your own and support the professional development of others. Promote best practice through learning opportunities as they arise.</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47"/>
              <w:rPr>
                <w:rFonts w:ascii="Calibri" w:hAnsi="Calibri"/>
              </w:rPr>
            </w:pPr>
            <w:r w:rsidRPr="00A944EA">
              <w:rPr>
                <w:rFonts w:ascii="Calibri" w:hAnsi="Calibri"/>
              </w:rPr>
              <w:t>Evaluates and reflects on the effectiveness of CPD activity undertaken and continually seeks out new opportunities for own growth and development.</w:t>
            </w:r>
          </w:p>
        </w:tc>
      </w:tr>
      <w:tr w:rsidR="00A72390" w:rsidRPr="00A944EA" w:rsidTr="002946FE">
        <w:trPr>
          <w:trHeight w:val="1637"/>
        </w:trPr>
        <w:tc>
          <w:tcPr>
            <w:tcW w:w="5053" w:type="dxa"/>
          </w:tcPr>
          <w:p w:rsidR="00A72390" w:rsidRPr="00A944EA" w:rsidRDefault="00A72390">
            <w:pPr>
              <w:pStyle w:val="TableParagraph"/>
              <w:ind w:right="245"/>
              <w:rPr>
                <w:rFonts w:ascii="Calibri" w:hAnsi="Calibri"/>
              </w:rPr>
            </w:pPr>
            <w:r w:rsidRPr="00A944EA">
              <w:rPr>
                <w:rFonts w:ascii="Calibri" w:hAnsi="Calibri"/>
              </w:rPr>
              <w:t>B1 Pro-Active &amp; Efficient - Gets own job done and where relevant gets tasks done through others, always achieving high standard results, taking a pro-active approach to all work areas.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233"/>
              <w:rPr>
                <w:rFonts w:ascii="Calibri" w:hAnsi="Calibri"/>
              </w:rPr>
            </w:pPr>
            <w:r w:rsidRPr="00A944EA">
              <w:rPr>
                <w:rFonts w:ascii="Calibri" w:hAnsi="Calibri"/>
              </w:rPr>
              <w:t>Delegates tasks to service users and colleagues where appropriate to ensure the best match of skills/experience against the task at hand.</w:t>
            </w:r>
          </w:p>
        </w:tc>
      </w:tr>
      <w:tr w:rsidR="00A72390" w:rsidRPr="00A944EA" w:rsidTr="002946FE">
        <w:trPr>
          <w:trHeight w:val="1132"/>
        </w:trPr>
        <w:tc>
          <w:tcPr>
            <w:tcW w:w="5053" w:type="dxa"/>
          </w:tcPr>
          <w:p w:rsidR="00A72390" w:rsidRPr="00A944EA" w:rsidRDefault="00A72390">
            <w:pPr>
              <w:pStyle w:val="TableParagraph"/>
              <w:ind w:right="147"/>
              <w:rPr>
                <w:rFonts w:ascii="Calibri" w:hAnsi="Calibri"/>
              </w:rPr>
            </w:pPr>
            <w:r w:rsidRPr="00A944EA">
              <w:rPr>
                <w:rFonts w:ascii="Calibri" w:hAnsi="Calibri"/>
              </w:rPr>
              <w:t>B4 Target Driven - Ambitious and determined to succeed, finding better ways of achieving business objectives even in the light of sustained pressure.</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spacing w:line="250" w:lineRule="exact"/>
              <w:ind w:left="104"/>
              <w:rPr>
                <w:rFonts w:ascii="Calibri" w:hAnsi="Calibri"/>
              </w:rPr>
            </w:pPr>
            <w:r w:rsidRPr="00A944EA">
              <w:rPr>
                <w:rFonts w:ascii="Calibri" w:hAnsi="Calibri"/>
              </w:rPr>
              <w:t>Exceeds performance targets</w:t>
            </w:r>
          </w:p>
          <w:p w:rsidR="00A72390" w:rsidRPr="00A944EA" w:rsidRDefault="00A72390">
            <w:pPr>
              <w:pStyle w:val="TableParagraph"/>
              <w:spacing w:before="1"/>
              <w:ind w:left="104" w:right="588"/>
              <w:rPr>
                <w:rFonts w:ascii="Calibri" w:hAnsi="Calibri"/>
              </w:rPr>
            </w:pPr>
            <w:r w:rsidRPr="00A944EA">
              <w:rPr>
                <w:rFonts w:ascii="Calibri" w:hAnsi="Calibri"/>
              </w:rPr>
              <w:t>/ objectives / KPIs and is continually striving to improve.</w:t>
            </w:r>
          </w:p>
        </w:tc>
      </w:tr>
      <w:tr w:rsidR="00A72390" w:rsidRPr="00A944EA" w:rsidTr="002946FE">
        <w:trPr>
          <w:trHeight w:val="760"/>
        </w:trPr>
        <w:tc>
          <w:tcPr>
            <w:tcW w:w="5053" w:type="dxa"/>
          </w:tcPr>
          <w:p w:rsidR="00A72390" w:rsidRPr="00A944EA" w:rsidRDefault="00A72390">
            <w:pPr>
              <w:pStyle w:val="TableParagraph"/>
              <w:spacing w:line="242" w:lineRule="auto"/>
              <w:rPr>
                <w:rFonts w:ascii="Calibri" w:hAnsi="Calibri"/>
              </w:rPr>
            </w:pPr>
            <w:r w:rsidRPr="00A944EA">
              <w:rPr>
                <w:rFonts w:ascii="Calibri" w:hAnsi="Calibri"/>
              </w:rPr>
              <w:t>B5 Flexible &amp; Adaptable - Adapting to changing circumstances and implementing change effectively.</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spacing w:line="250" w:lineRule="exact"/>
              <w:ind w:left="104"/>
              <w:rPr>
                <w:rFonts w:ascii="Calibri" w:hAnsi="Calibri"/>
              </w:rPr>
            </w:pPr>
            <w:r w:rsidRPr="00A944EA">
              <w:rPr>
                <w:rFonts w:ascii="Calibri" w:hAnsi="Calibri"/>
              </w:rPr>
              <w:t>Adapts to changing</w:t>
            </w:r>
          </w:p>
          <w:p w:rsidR="00A72390" w:rsidRPr="00A944EA" w:rsidRDefault="00A72390">
            <w:pPr>
              <w:pStyle w:val="TableParagraph"/>
              <w:spacing w:before="6" w:line="252" w:lineRule="exact"/>
              <w:ind w:left="104" w:right="86"/>
              <w:rPr>
                <w:rFonts w:ascii="Calibri" w:hAnsi="Calibri"/>
              </w:rPr>
            </w:pPr>
            <w:r w:rsidRPr="00A944EA">
              <w:rPr>
                <w:rFonts w:ascii="Calibri" w:hAnsi="Calibri"/>
              </w:rPr>
              <w:t>circumstances quickly and evaluates the effectiveness of</w:t>
            </w:r>
            <w:r w:rsidR="002C6412">
              <w:rPr>
                <w:rFonts w:ascii="Calibri" w:hAnsi="Calibri"/>
              </w:rPr>
              <w:t xml:space="preserve"> </w:t>
            </w:r>
            <w:r w:rsidR="002C6412" w:rsidRPr="00A944EA">
              <w:rPr>
                <w:rFonts w:ascii="Calibri" w:hAnsi="Calibri"/>
              </w:rPr>
              <w:t>change that has been implemented.</w:t>
            </w:r>
          </w:p>
        </w:tc>
      </w:tr>
    </w:tbl>
    <w:p w:rsidR="00A72390" w:rsidRPr="00A944EA" w:rsidRDefault="00A72390">
      <w:pPr>
        <w:pStyle w:val="BodyText"/>
        <w:rPr>
          <w:rFonts w:ascii="Calibri" w:hAnsi="Calibri"/>
          <w:sz w:val="7"/>
        </w:rPr>
      </w:pPr>
      <w:r w:rsidRPr="00A944EA">
        <w:rPr>
          <w:rFonts w:ascii="Calibri" w:hAnsi="Calibri"/>
          <w:noProof/>
          <w:lang w:eastAsia="en-GB" w:bidi="ar-SA"/>
        </w:rPr>
        <w:drawing>
          <wp:anchor distT="0" distB="0" distL="0" distR="0" simplePos="0" relativeHeight="251651072"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2946FE">
        <w:trPr>
          <w:trHeight w:val="877"/>
        </w:trPr>
        <w:tc>
          <w:tcPr>
            <w:tcW w:w="5053" w:type="dxa"/>
          </w:tcPr>
          <w:p w:rsidR="00A72390" w:rsidRPr="00A944EA" w:rsidRDefault="00A72390">
            <w:pPr>
              <w:pStyle w:val="TableParagraph"/>
              <w:ind w:right="391"/>
              <w:rPr>
                <w:rFonts w:ascii="Calibri" w:hAnsi="Calibri"/>
              </w:rPr>
            </w:pPr>
            <w:r w:rsidRPr="00A944EA">
              <w:rPr>
                <w:rFonts w:ascii="Calibri" w:hAnsi="Calibri"/>
              </w:rPr>
              <w:t>B6 Resilient - Has the capacity to respond to and recover from difficulties.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23"/>
              <w:rPr>
                <w:rFonts w:ascii="Calibri" w:hAnsi="Calibri"/>
              </w:rPr>
            </w:pPr>
            <w:r w:rsidRPr="00A944EA">
              <w:rPr>
                <w:rFonts w:ascii="Calibri" w:hAnsi="Calibri"/>
              </w:rPr>
              <w:t>Evaluates own ability to be resilient and continually looks for ways to build it.</w:t>
            </w:r>
          </w:p>
        </w:tc>
      </w:tr>
      <w:tr w:rsidR="00A72390" w:rsidRPr="00A944EA" w:rsidTr="002946FE">
        <w:trPr>
          <w:trHeight w:val="1132"/>
        </w:trPr>
        <w:tc>
          <w:tcPr>
            <w:tcW w:w="5053" w:type="dxa"/>
          </w:tcPr>
          <w:p w:rsidR="00A72390" w:rsidRPr="00A944EA" w:rsidRDefault="00A72390">
            <w:pPr>
              <w:pStyle w:val="TableParagraph"/>
              <w:ind w:right="110"/>
              <w:rPr>
                <w:rFonts w:ascii="Calibri" w:hAnsi="Calibri"/>
              </w:rPr>
            </w:pPr>
            <w:r w:rsidRPr="00A944EA">
              <w:rPr>
                <w:rFonts w:ascii="Calibri" w:hAnsi="Calibri"/>
              </w:rPr>
              <w:t>B9 Analytical - Seeks and interprets information from a variety of sources, comparing and contrasting to identify key issues and make sound decisions.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416"/>
              <w:rPr>
                <w:rFonts w:ascii="Calibri" w:hAnsi="Calibri"/>
              </w:rPr>
            </w:pPr>
            <w:r w:rsidRPr="00A944EA">
              <w:rPr>
                <w:rFonts w:ascii="Calibri" w:hAnsi="Calibri"/>
              </w:rPr>
              <w:t>Evaluates sources of information to ensure that they are valid, reliable and current.</w:t>
            </w:r>
          </w:p>
        </w:tc>
      </w:tr>
      <w:tr w:rsidR="00A72390" w:rsidRPr="00A944EA" w:rsidTr="002946FE">
        <w:trPr>
          <w:trHeight w:val="1891"/>
        </w:trPr>
        <w:tc>
          <w:tcPr>
            <w:tcW w:w="5053" w:type="dxa"/>
          </w:tcPr>
          <w:p w:rsidR="00A72390" w:rsidRPr="00A944EA" w:rsidRDefault="00A72390">
            <w:pPr>
              <w:pStyle w:val="TableParagraph"/>
              <w:ind w:right="98"/>
              <w:rPr>
                <w:rFonts w:ascii="Calibri" w:hAnsi="Calibri"/>
              </w:rPr>
            </w:pPr>
            <w:r w:rsidRPr="00A944EA">
              <w:rPr>
                <w:rFonts w:ascii="Calibri" w:hAnsi="Calibri"/>
              </w:rPr>
              <w:t>B10 Innovative &amp; Creative - Quickly appreciates diverse and complex information, using it to challenge current methods and generate innovative ideas and solutions to improve business performance and act upon potential business opportunities.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42"/>
              <w:rPr>
                <w:rFonts w:ascii="Calibri" w:hAnsi="Calibri"/>
              </w:rPr>
            </w:pPr>
            <w:r w:rsidRPr="00A944EA">
              <w:rPr>
                <w:rFonts w:ascii="Calibri" w:hAnsi="Calibri"/>
              </w:rPr>
              <w:t>Evaluates the effectiveness of innovative and creative methods used to help</w:t>
            </w:r>
            <w:r w:rsidRPr="00A944EA">
              <w:rPr>
                <w:rFonts w:ascii="Calibri" w:hAnsi="Calibri"/>
                <w:spacing w:val="-9"/>
              </w:rPr>
              <w:t xml:space="preserve"> </w:t>
            </w:r>
            <w:r w:rsidRPr="00A944EA">
              <w:rPr>
                <w:rFonts w:ascii="Calibri" w:hAnsi="Calibri"/>
              </w:rPr>
              <w:t>service users find, stay and progress in work, looking to exceed performance targets where possible.</w:t>
            </w:r>
          </w:p>
        </w:tc>
      </w:tr>
      <w:tr w:rsidR="00A72390" w:rsidRPr="00A944EA" w:rsidTr="002946FE">
        <w:trPr>
          <w:trHeight w:val="1136"/>
        </w:trPr>
        <w:tc>
          <w:tcPr>
            <w:tcW w:w="5053" w:type="dxa"/>
            <w:tcBorders>
              <w:bottom w:val="single" w:sz="8" w:space="0" w:color="000000"/>
            </w:tcBorders>
          </w:tcPr>
          <w:p w:rsidR="00A72390" w:rsidRPr="00A944EA" w:rsidRDefault="00A72390">
            <w:pPr>
              <w:pStyle w:val="TableParagraph"/>
              <w:ind w:right="404"/>
              <w:rPr>
                <w:rFonts w:ascii="Calibri" w:hAnsi="Calibri"/>
              </w:rPr>
            </w:pPr>
            <w:r w:rsidRPr="00A944EA">
              <w:rPr>
                <w:rFonts w:ascii="Calibri" w:hAnsi="Calibri"/>
              </w:rPr>
              <w:t>B11 Commercially Aware - Understands the business, its strategy, goals and priorities as well as the business environment.</w:t>
            </w:r>
          </w:p>
        </w:tc>
        <w:tc>
          <w:tcPr>
            <w:tcW w:w="1418" w:type="dxa"/>
            <w:tcBorders>
              <w:bottom w:val="single" w:sz="8" w:space="0" w:color="000000"/>
            </w:tcBorders>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Borders>
              <w:bottom w:val="single" w:sz="8" w:space="0" w:color="000000"/>
            </w:tcBorders>
          </w:tcPr>
          <w:p w:rsidR="00A72390" w:rsidRPr="00A944EA" w:rsidRDefault="00A72390">
            <w:pPr>
              <w:pStyle w:val="TableParagraph"/>
              <w:ind w:left="104" w:right="221"/>
              <w:rPr>
                <w:rFonts w:ascii="Calibri" w:hAnsi="Calibri"/>
              </w:rPr>
            </w:pPr>
            <w:r w:rsidRPr="00A944EA">
              <w:rPr>
                <w:rFonts w:ascii="Calibri" w:hAnsi="Calibri"/>
              </w:rPr>
              <w:t>Uses knowledge of the business, its strategy, goals and priorities to make sound commercial decisions.</w:t>
            </w:r>
          </w:p>
        </w:tc>
      </w:tr>
      <w:tr w:rsidR="00A72390" w:rsidRPr="00A944EA" w:rsidTr="002946FE">
        <w:trPr>
          <w:trHeight w:val="740"/>
        </w:trPr>
        <w:tc>
          <w:tcPr>
            <w:tcW w:w="5053" w:type="dxa"/>
            <w:tcBorders>
              <w:top w:val="single" w:sz="8" w:space="0" w:color="000000"/>
            </w:tcBorders>
            <w:shd w:val="clear" w:color="auto" w:fill="F1F1F1"/>
          </w:tcPr>
          <w:p w:rsidR="00A72390" w:rsidRPr="00A944EA" w:rsidRDefault="00A72390">
            <w:pPr>
              <w:pStyle w:val="TableParagraph"/>
              <w:spacing w:line="245" w:lineRule="exact"/>
              <w:rPr>
                <w:rFonts w:ascii="Calibri" w:hAnsi="Calibri"/>
              </w:rPr>
            </w:pPr>
            <w:r w:rsidRPr="00A944EA">
              <w:rPr>
                <w:rFonts w:ascii="Calibri" w:hAnsi="Calibri"/>
              </w:rPr>
              <w:t>N/A</w:t>
            </w:r>
          </w:p>
        </w:tc>
        <w:tc>
          <w:tcPr>
            <w:tcW w:w="1418" w:type="dxa"/>
            <w:tcBorders>
              <w:top w:val="single" w:sz="8" w:space="0" w:color="000000"/>
            </w:tcBorders>
            <w:shd w:val="clear" w:color="auto" w:fill="F1F1F1"/>
          </w:tcPr>
          <w:p w:rsidR="00A72390" w:rsidRPr="00A944EA" w:rsidRDefault="00A72390">
            <w:pPr>
              <w:pStyle w:val="TableParagraph"/>
              <w:spacing w:line="245" w:lineRule="exact"/>
              <w:rPr>
                <w:rFonts w:ascii="Calibri" w:hAnsi="Calibri"/>
              </w:rPr>
            </w:pPr>
            <w:r w:rsidRPr="00A944EA">
              <w:rPr>
                <w:rFonts w:ascii="Calibri" w:hAnsi="Calibri"/>
              </w:rPr>
              <w:t>Merit</w:t>
            </w:r>
          </w:p>
        </w:tc>
        <w:tc>
          <w:tcPr>
            <w:tcW w:w="2976" w:type="dxa"/>
            <w:tcBorders>
              <w:top w:val="single" w:sz="8" w:space="0" w:color="000000"/>
            </w:tcBorders>
            <w:shd w:val="clear" w:color="auto" w:fill="F1F1F1"/>
          </w:tcPr>
          <w:p w:rsidR="00A72390" w:rsidRPr="00A944EA" w:rsidRDefault="00A72390">
            <w:pPr>
              <w:pStyle w:val="TableParagraph"/>
              <w:spacing w:line="245" w:lineRule="exact"/>
              <w:ind w:left="167"/>
              <w:rPr>
                <w:rFonts w:ascii="Calibri" w:hAnsi="Calibri"/>
              </w:rPr>
            </w:pPr>
            <w:r w:rsidRPr="00A944EA">
              <w:rPr>
                <w:rFonts w:ascii="Calibri" w:hAnsi="Calibri"/>
              </w:rPr>
              <w:t>N/A</w:t>
            </w:r>
          </w:p>
        </w:tc>
      </w:tr>
      <w:tr w:rsidR="00A72390" w:rsidRPr="00A944EA" w:rsidTr="002946FE">
        <w:trPr>
          <w:trHeight w:val="2397"/>
        </w:trPr>
        <w:tc>
          <w:tcPr>
            <w:tcW w:w="5053" w:type="dxa"/>
          </w:tcPr>
          <w:p w:rsidR="00A72390" w:rsidRPr="00A944EA" w:rsidRDefault="00A72390">
            <w:pPr>
              <w:pStyle w:val="TableParagraph"/>
              <w:ind w:right="245"/>
              <w:rPr>
                <w:rFonts w:ascii="Calibri" w:hAnsi="Calibri"/>
              </w:rPr>
            </w:pPr>
            <w:r w:rsidRPr="00A944EA">
              <w:rPr>
                <w:rFonts w:ascii="Calibri" w:hAnsi="Calibri"/>
              </w:rPr>
              <w:t>K1 Holistic Assessments &amp; Diagnostics - How to use a wider range of holistic assessments and diagnostics that take into consideration the whole person, not just employability related factors. For example, physical health, mental well-being and external factors such as housing, financial situations, family etc.</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331"/>
              <w:rPr>
                <w:rFonts w:ascii="Calibri" w:hAnsi="Calibri"/>
              </w:rPr>
            </w:pPr>
            <w:r w:rsidRPr="00A944EA">
              <w:rPr>
                <w:rFonts w:ascii="Calibri" w:hAnsi="Calibri"/>
              </w:rPr>
              <w:t>Appropriate holistic assessment and diagnostic tools selected and used correctly. Results and outcomes are accurately recorded on employer systems, in line with company processes and procedures.</w:t>
            </w:r>
          </w:p>
        </w:tc>
      </w:tr>
      <w:tr w:rsidR="00A72390" w:rsidRPr="00A944EA" w:rsidTr="002946FE">
        <w:trPr>
          <w:trHeight w:val="2649"/>
        </w:trPr>
        <w:tc>
          <w:tcPr>
            <w:tcW w:w="5053" w:type="dxa"/>
          </w:tcPr>
          <w:p w:rsidR="00A72390" w:rsidRPr="00A944EA" w:rsidRDefault="00A72390">
            <w:pPr>
              <w:pStyle w:val="TableParagraph"/>
              <w:ind w:right="86"/>
              <w:rPr>
                <w:rFonts w:ascii="Calibri" w:hAnsi="Calibri"/>
              </w:rPr>
            </w:pPr>
            <w:r w:rsidRPr="00A944EA">
              <w:rPr>
                <w:rFonts w:ascii="Calibri" w:hAnsi="Calibri"/>
              </w:rPr>
              <w:t>K2 Holistic Action Plans &amp; Reviews - How to develop and use SMART, holistic and in-depth work-focused action plans that are user-led and agreed with representatives from other agencies. How to conduct regular reviews with representatives from other agencies.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59"/>
              <w:rPr>
                <w:rFonts w:ascii="Calibri" w:hAnsi="Calibri"/>
              </w:rPr>
            </w:pPr>
            <w:r w:rsidRPr="00A944EA">
              <w:rPr>
                <w:rFonts w:ascii="Calibri" w:hAnsi="Calibri"/>
              </w:rPr>
              <w:t>SMART and holistic work- focussed action plans developed and recorded with the service user, informed by the initial assessments and diagnostics and reviewed regularly. Action plans are agreed, with and have been contributed to, by other agencies.</w:t>
            </w:r>
          </w:p>
        </w:tc>
      </w:tr>
    </w:tbl>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52096"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2946FE">
        <w:trPr>
          <w:trHeight w:val="3915"/>
        </w:trPr>
        <w:tc>
          <w:tcPr>
            <w:tcW w:w="5053" w:type="dxa"/>
          </w:tcPr>
          <w:p w:rsidR="00A72390" w:rsidRPr="00A944EA" w:rsidRDefault="00A72390">
            <w:pPr>
              <w:pStyle w:val="TableParagraph"/>
              <w:ind w:right="232"/>
              <w:rPr>
                <w:rFonts w:ascii="Calibri" w:hAnsi="Calibri"/>
              </w:rPr>
            </w:pPr>
            <w:r w:rsidRPr="00A944EA">
              <w:rPr>
                <w:rFonts w:ascii="Calibri" w:hAnsi="Calibri"/>
              </w:rPr>
              <w:t>K3 Job Search &amp; Other Interventions - How to deliver a wider range of interventions that are specifically tailored to meet the needs of individual service users. Not just employability related interventions but those that impact on health and well-being etc. Different methods of evaluating interventions for continuous improvement.</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86"/>
              <w:rPr>
                <w:rFonts w:ascii="Calibri" w:hAnsi="Calibri"/>
              </w:rPr>
            </w:pPr>
            <w:r w:rsidRPr="00A944EA">
              <w:rPr>
                <w:rFonts w:ascii="Calibri" w:hAnsi="Calibri"/>
              </w:rPr>
              <w:t>Correctly outlines the types of interventions that can be delivered which are specifically tailored to the meet the needs of individual service users. This should include interventions that address employability, health and well-being and how to record them using correct processes.</w:t>
            </w:r>
          </w:p>
          <w:p w:rsidR="00A72390" w:rsidRPr="00A944EA" w:rsidRDefault="00A72390">
            <w:pPr>
              <w:pStyle w:val="TableParagraph"/>
              <w:ind w:left="104" w:right="131"/>
              <w:rPr>
                <w:rFonts w:ascii="Calibri" w:hAnsi="Calibri"/>
              </w:rPr>
            </w:pPr>
            <w:r w:rsidRPr="00A944EA">
              <w:rPr>
                <w:rFonts w:ascii="Calibri" w:hAnsi="Calibri"/>
              </w:rPr>
              <w:t>Correctly evaluates the effectiveness of at least three different types of interventions delivered.</w:t>
            </w:r>
          </w:p>
        </w:tc>
      </w:tr>
      <w:tr w:rsidR="00A72390" w:rsidRPr="00A944EA" w:rsidTr="002946FE">
        <w:trPr>
          <w:trHeight w:val="6191"/>
        </w:trPr>
        <w:tc>
          <w:tcPr>
            <w:tcW w:w="5053" w:type="dxa"/>
          </w:tcPr>
          <w:p w:rsidR="00A72390" w:rsidRPr="00A944EA" w:rsidRDefault="00A72390">
            <w:pPr>
              <w:pStyle w:val="TableParagraph"/>
              <w:ind w:right="221"/>
              <w:rPr>
                <w:rFonts w:ascii="Calibri" w:hAnsi="Calibri"/>
              </w:rPr>
            </w:pPr>
            <w:r w:rsidRPr="00A944EA">
              <w:rPr>
                <w:rFonts w:ascii="Calibri" w:hAnsi="Calibri"/>
              </w:rPr>
              <w:t>K4 Integrated Services - Multi-agency (e.g. mental health services, probation services, police, social care services, health care services, local authorities etc.) approaches to service delivery where local third-party provision is integrated with other services and knowledge of outreach, mobile and flexible working practices. Facilitate “service user focused” meetings with external multi-agency caseworkers, utilising all available sources of support to help assist service users move into work, ensuring synergy and non-duplication of other agency work.</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86"/>
              <w:rPr>
                <w:rFonts w:ascii="Calibri" w:hAnsi="Calibri"/>
              </w:rPr>
            </w:pPr>
            <w:r w:rsidRPr="00A944EA">
              <w:rPr>
                <w:rFonts w:ascii="Calibri" w:hAnsi="Calibri"/>
              </w:rPr>
              <w:t>Describes the different types of agencies and services available both locally and nationally, what their purpose is and how they can be accessed to support service users by giving real examples of where they have signposted at least four service users to access other services.</w:t>
            </w:r>
          </w:p>
          <w:p w:rsidR="00A72390" w:rsidRPr="00A944EA" w:rsidRDefault="00A72390">
            <w:pPr>
              <w:pStyle w:val="TableParagraph"/>
              <w:ind w:left="104" w:right="160"/>
              <w:rPr>
                <w:rFonts w:ascii="Calibri" w:hAnsi="Calibri"/>
              </w:rPr>
            </w:pPr>
            <w:r w:rsidRPr="00A944EA">
              <w:rPr>
                <w:rFonts w:ascii="Calibri" w:hAnsi="Calibri"/>
              </w:rPr>
              <w:t>Accurately explains the importance of a multi-agency and integrated services approach to service delivery and the wider business.</w:t>
            </w:r>
          </w:p>
          <w:p w:rsidR="00A72390" w:rsidRPr="00A944EA" w:rsidRDefault="00A72390">
            <w:pPr>
              <w:pStyle w:val="TableParagraph"/>
              <w:ind w:left="104" w:right="124"/>
              <w:rPr>
                <w:rFonts w:ascii="Calibri" w:hAnsi="Calibri"/>
              </w:rPr>
            </w:pPr>
            <w:r w:rsidRPr="00A944EA">
              <w:rPr>
                <w:rFonts w:ascii="Calibri" w:hAnsi="Calibri"/>
              </w:rPr>
              <w:t>Correctly selects and matches agencies and services with service users to ensure their individual needs are met.</w:t>
            </w:r>
          </w:p>
          <w:p w:rsidR="00A72390" w:rsidRPr="00A944EA" w:rsidRDefault="00A72390">
            <w:pPr>
              <w:pStyle w:val="TableParagraph"/>
              <w:ind w:left="104" w:right="184"/>
              <w:rPr>
                <w:rFonts w:ascii="Calibri" w:hAnsi="Calibri"/>
              </w:rPr>
            </w:pPr>
            <w:r w:rsidRPr="00A944EA">
              <w:rPr>
                <w:rFonts w:ascii="Calibri" w:hAnsi="Calibri"/>
              </w:rPr>
              <w:t>Appropriately applies outreach, mobile and flexible working practices.</w:t>
            </w:r>
          </w:p>
        </w:tc>
      </w:tr>
    </w:tbl>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53120"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2946FE">
        <w:trPr>
          <w:trHeight w:val="3915"/>
        </w:trPr>
        <w:tc>
          <w:tcPr>
            <w:tcW w:w="5053" w:type="dxa"/>
          </w:tcPr>
          <w:p w:rsidR="00A72390" w:rsidRPr="00A944EA" w:rsidRDefault="00A72390">
            <w:pPr>
              <w:pStyle w:val="TableParagraph"/>
              <w:ind w:right="269"/>
              <w:rPr>
                <w:rFonts w:ascii="Calibri" w:hAnsi="Calibri"/>
              </w:rPr>
            </w:pPr>
            <w:r w:rsidRPr="00A944EA">
              <w:rPr>
                <w:rFonts w:ascii="Calibri" w:hAnsi="Calibri"/>
              </w:rPr>
              <w:t>K5 Customer Service - How to deal with complaints, different methods of gathering service user feedback, approaches to evaluate it, critically analyse it and use it for service delivery improvements.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35"/>
              <w:rPr>
                <w:rFonts w:ascii="Calibri" w:hAnsi="Calibri"/>
              </w:rPr>
            </w:pPr>
            <w:r w:rsidRPr="00A944EA">
              <w:rPr>
                <w:rFonts w:ascii="Calibri" w:hAnsi="Calibri"/>
              </w:rPr>
              <w:t>Correctly identifies and explains different methods of gathering service user feedback providing examples of where feedback has been gathered from at least four service users.</w:t>
            </w:r>
          </w:p>
          <w:p w:rsidR="00A72390" w:rsidRPr="00A944EA" w:rsidRDefault="00A72390">
            <w:pPr>
              <w:pStyle w:val="TableParagraph"/>
              <w:ind w:left="104" w:right="245"/>
              <w:rPr>
                <w:rFonts w:ascii="Calibri" w:hAnsi="Calibri"/>
              </w:rPr>
            </w:pPr>
            <w:r w:rsidRPr="00A944EA">
              <w:rPr>
                <w:rFonts w:ascii="Calibri" w:hAnsi="Calibri"/>
              </w:rPr>
              <w:t>Accurately describes how to use feedback to improve service delivery.</w:t>
            </w:r>
          </w:p>
          <w:p w:rsidR="00A72390" w:rsidRPr="00A944EA" w:rsidRDefault="00A72390">
            <w:pPr>
              <w:pStyle w:val="TableParagraph"/>
              <w:ind w:left="104" w:right="172"/>
              <w:rPr>
                <w:rFonts w:ascii="Calibri" w:hAnsi="Calibri"/>
              </w:rPr>
            </w:pPr>
            <w:r w:rsidRPr="00A944EA">
              <w:rPr>
                <w:rFonts w:ascii="Calibri" w:hAnsi="Calibri"/>
              </w:rPr>
              <w:t>Explains how to professionally and appropriately respond to feedback that has resulted in a complaint.</w:t>
            </w:r>
          </w:p>
        </w:tc>
      </w:tr>
      <w:tr w:rsidR="00A72390" w:rsidRPr="00A944EA" w:rsidTr="002946FE">
        <w:trPr>
          <w:trHeight w:val="2651"/>
        </w:trPr>
        <w:tc>
          <w:tcPr>
            <w:tcW w:w="5053" w:type="dxa"/>
          </w:tcPr>
          <w:p w:rsidR="00A72390" w:rsidRPr="00A944EA" w:rsidRDefault="00A72390">
            <w:pPr>
              <w:pStyle w:val="TableParagraph"/>
              <w:ind w:right="526"/>
              <w:rPr>
                <w:rFonts w:ascii="Calibri" w:hAnsi="Calibri"/>
              </w:rPr>
            </w:pPr>
            <w:r w:rsidRPr="00A944EA">
              <w:rPr>
                <w:rFonts w:ascii="Calibri" w:hAnsi="Calibri"/>
              </w:rPr>
              <w:t>K7 Supported Employment - In work support, supported employment models, individual placement and support models. Other models that support those with complex needs to stay in work. How to manage the employer relationship to provide supported employment.</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72"/>
              <w:rPr>
                <w:rFonts w:ascii="Calibri" w:hAnsi="Calibri"/>
              </w:rPr>
            </w:pPr>
            <w:r w:rsidRPr="00A944EA">
              <w:rPr>
                <w:rFonts w:ascii="Calibri" w:hAnsi="Calibri"/>
              </w:rPr>
              <w:t>Provides appropriate in work support to at least four different service users using a variety of models/methods to help them stay and progress in work.</w:t>
            </w:r>
          </w:p>
          <w:p w:rsidR="00A72390" w:rsidRPr="00A944EA" w:rsidRDefault="00A72390">
            <w:pPr>
              <w:pStyle w:val="TableParagraph"/>
              <w:ind w:left="104" w:right="160"/>
              <w:rPr>
                <w:rFonts w:ascii="Calibri" w:hAnsi="Calibri"/>
              </w:rPr>
            </w:pPr>
            <w:r w:rsidRPr="00A944EA">
              <w:rPr>
                <w:rFonts w:ascii="Calibri" w:hAnsi="Calibri"/>
              </w:rPr>
              <w:t>Accurately describes effective practice of managing positive relationships with employers.</w:t>
            </w:r>
          </w:p>
        </w:tc>
      </w:tr>
      <w:tr w:rsidR="00A72390" w:rsidRPr="00A944EA" w:rsidTr="002946FE">
        <w:trPr>
          <w:trHeight w:val="2901"/>
        </w:trPr>
        <w:tc>
          <w:tcPr>
            <w:tcW w:w="5053" w:type="dxa"/>
          </w:tcPr>
          <w:p w:rsidR="00A72390" w:rsidRPr="00A944EA" w:rsidRDefault="00A72390">
            <w:pPr>
              <w:pStyle w:val="TableParagraph"/>
              <w:ind w:right="85"/>
              <w:rPr>
                <w:rFonts w:ascii="Calibri" w:hAnsi="Calibri"/>
              </w:rPr>
            </w:pPr>
            <w:r w:rsidRPr="00A944EA">
              <w:rPr>
                <w:rFonts w:ascii="Calibri" w:hAnsi="Calibri"/>
              </w:rPr>
              <w:t>K8 Challenging &amp; Complex Caseloads - How to manage low volumes of high needs/complex cases. Advanced caseload management techniques and time management techniques. Obstacles and factors that affect caseload management and how to deal with complex and challenging cases.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99"/>
              <w:rPr>
                <w:rFonts w:ascii="Calibri" w:hAnsi="Calibri"/>
              </w:rPr>
            </w:pPr>
            <w:r w:rsidRPr="00A944EA">
              <w:rPr>
                <w:rFonts w:ascii="Calibri" w:hAnsi="Calibri"/>
              </w:rPr>
              <w:t>Compares a range of caseload management techniques and selects the most appropriate for working with service users that helps to meet performance targets / KPIs.</w:t>
            </w:r>
          </w:p>
          <w:p w:rsidR="00A72390" w:rsidRPr="00A944EA" w:rsidRDefault="00A72390">
            <w:pPr>
              <w:pStyle w:val="TableParagraph"/>
              <w:ind w:left="104" w:right="160"/>
              <w:rPr>
                <w:rFonts w:ascii="Calibri" w:hAnsi="Calibri"/>
              </w:rPr>
            </w:pPr>
            <w:r w:rsidRPr="00A944EA">
              <w:rPr>
                <w:rFonts w:ascii="Calibri" w:hAnsi="Calibri"/>
              </w:rPr>
              <w:t>Explains how to ensure complex cases are dealt with appropriately, escalating where needed.</w:t>
            </w:r>
          </w:p>
        </w:tc>
      </w:tr>
      <w:tr w:rsidR="00A72390" w:rsidRPr="00A944EA" w:rsidTr="002946FE">
        <w:trPr>
          <w:trHeight w:val="1133"/>
        </w:trPr>
        <w:tc>
          <w:tcPr>
            <w:tcW w:w="5053" w:type="dxa"/>
          </w:tcPr>
          <w:p w:rsidR="00A72390" w:rsidRPr="00A944EA" w:rsidRDefault="00A72390">
            <w:pPr>
              <w:pStyle w:val="TableParagraph"/>
              <w:ind w:right="232"/>
              <w:rPr>
                <w:rFonts w:ascii="Calibri" w:hAnsi="Calibri"/>
              </w:rPr>
            </w:pPr>
            <w:r w:rsidRPr="00A944EA">
              <w:rPr>
                <w:rFonts w:ascii="Calibri" w:hAnsi="Calibri"/>
              </w:rPr>
              <w:t>K12 Practice Development - Participate in practice development sessions, caseload reviews and observations to support the development of themselves and others.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209"/>
              <w:rPr>
                <w:rFonts w:ascii="Calibri" w:hAnsi="Calibri"/>
              </w:rPr>
            </w:pPr>
            <w:r w:rsidRPr="00A944EA">
              <w:rPr>
                <w:rFonts w:ascii="Calibri" w:hAnsi="Calibri"/>
              </w:rPr>
              <w:t>Demonstrably improves practice and service delivery using learning from practice development sessions.</w:t>
            </w:r>
          </w:p>
        </w:tc>
      </w:tr>
    </w:tbl>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54144"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53"/>
        <w:gridCol w:w="1418"/>
        <w:gridCol w:w="2976"/>
      </w:tblGrid>
      <w:tr w:rsidR="001B19C4" w:rsidRPr="00A944EA" w:rsidTr="001B19C4">
        <w:trPr>
          <w:trHeight w:val="2903"/>
        </w:trPr>
        <w:tc>
          <w:tcPr>
            <w:tcW w:w="5053" w:type="dxa"/>
          </w:tcPr>
          <w:p w:rsidR="00A72390" w:rsidRPr="00A944EA" w:rsidRDefault="00A72390">
            <w:pPr>
              <w:pStyle w:val="TableParagraph"/>
              <w:ind w:right="195"/>
              <w:rPr>
                <w:rFonts w:ascii="Calibri" w:hAnsi="Calibri"/>
              </w:rPr>
            </w:pPr>
            <w:r w:rsidRPr="00A944EA">
              <w:rPr>
                <w:rFonts w:ascii="Calibri" w:hAnsi="Calibri"/>
              </w:rPr>
              <w:t>K13 Careers, Employability &amp; Labour Market Information - Career choice theories and concepts, how to use these to provide advice and guidance, an understanding of employers and how to work with them, advocating on the behalf of individual service users to broker suitable employment based on their individual circumstances and considering any reasonable adjustments that might need to be made, how to analyse and interpret labour market information for service delivery improvement.</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35"/>
              <w:rPr>
                <w:rFonts w:ascii="Calibri" w:hAnsi="Calibri"/>
              </w:rPr>
            </w:pPr>
            <w:r w:rsidRPr="00A944EA">
              <w:rPr>
                <w:rFonts w:ascii="Calibri" w:hAnsi="Calibri"/>
              </w:rPr>
              <w:t>Analyses and interprets careers, employability and labour market information to meet service user needs and supports them to make informed decisions whilst considering relevant professional standards. The research and data used must be detailed, valid, sufficient and reliable.</w:t>
            </w:r>
          </w:p>
        </w:tc>
      </w:tr>
      <w:tr w:rsidR="001B19C4" w:rsidRPr="00A944EA" w:rsidTr="001B19C4">
        <w:trPr>
          <w:trHeight w:val="2903"/>
        </w:trPr>
        <w:tc>
          <w:tcPr>
            <w:tcW w:w="5053" w:type="dxa"/>
          </w:tcPr>
          <w:p w:rsidR="001B19C4" w:rsidRPr="00A944EA" w:rsidRDefault="001B19C4">
            <w:pPr>
              <w:pStyle w:val="TableParagraph"/>
              <w:ind w:right="195"/>
              <w:rPr>
                <w:rFonts w:ascii="Calibri" w:hAnsi="Calibri"/>
              </w:rPr>
            </w:pPr>
            <w:r w:rsidRPr="00A944EA">
              <w:rPr>
                <w:rFonts w:ascii="Calibri" w:hAnsi="Calibri"/>
              </w:rPr>
              <w:t>K16 IT Systems &amp; Record Keeping - How to use IT Systems for management of information to inform service delivery and how to conduct routine compliance checks of</w:t>
            </w:r>
            <w:r w:rsidRPr="00A944EA">
              <w:rPr>
                <w:rFonts w:ascii="Calibri" w:hAnsi="Calibri"/>
                <w:spacing w:val="-10"/>
              </w:rPr>
              <w:t xml:space="preserve"> </w:t>
            </w:r>
            <w:r w:rsidRPr="00A944EA">
              <w:rPr>
                <w:rFonts w:ascii="Calibri" w:hAnsi="Calibri"/>
              </w:rPr>
              <w:t>records.</w:t>
            </w:r>
          </w:p>
        </w:tc>
        <w:tc>
          <w:tcPr>
            <w:tcW w:w="1418" w:type="dxa"/>
          </w:tcPr>
          <w:p w:rsidR="001B19C4" w:rsidRPr="00A944EA" w:rsidRDefault="001B19C4" w:rsidP="001B19C4">
            <w:pPr>
              <w:pStyle w:val="TableParagraph"/>
              <w:spacing w:line="250" w:lineRule="exact"/>
              <w:rPr>
                <w:rFonts w:ascii="Calibri" w:hAnsi="Calibri"/>
              </w:rPr>
            </w:pPr>
            <w:r w:rsidRPr="00A944EA">
              <w:rPr>
                <w:rFonts w:ascii="Calibri" w:hAnsi="Calibri"/>
              </w:rPr>
              <w:t>Pass</w:t>
            </w:r>
          </w:p>
        </w:tc>
        <w:tc>
          <w:tcPr>
            <w:tcW w:w="2976" w:type="dxa"/>
          </w:tcPr>
          <w:p w:rsidR="001B19C4" w:rsidRPr="001B19C4" w:rsidRDefault="001B19C4" w:rsidP="001B19C4">
            <w:pPr>
              <w:rPr>
                <w:rFonts w:hint="eastAsia"/>
                <w:lang w:val="en-US" w:eastAsia="en-US" w:bidi="en-US"/>
              </w:rPr>
            </w:pPr>
            <w:r w:rsidRPr="00A944EA">
              <w:rPr>
                <w:rFonts w:ascii="Calibri" w:hAnsi="Calibri"/>
              </w:rPr>
              <w:t>Accurate records maintained, and compliance checks completed in line with company processes.</w:t>
            </w:r>
          </w:p>
        </w:tc>
      </w:tr>
      <w:tr w:rsidR="001B19C4" w:rsidRPr="00A944EA" w:rsidTr="001B19C4">
        <w:trPr>
          <w:trHeight w:val="2903"/>
        </w:trPr>
        <w:tc>
          <w:tcPr>
            <w:tcW w:w="5053" w:type="dxa"/>
          </w:tcPr>
          <w:p w:rsidR="001B19C4" w:rsidRPr="00A944EA" w:rsidRDefault="001B19C4">
            <w:pPr>
              <w:pStyle w:val="TableParagraph"/>
              <w:ind w:right="195"/>
              <w:rPr>
                <w:rFonts w:ascii="Calibri" w:hAnsi="Calibri"/>
              </w:rPr>
            </w:pPr>
            <w:r w:rsidRPr="00A944EA">
              <w:rPr>
                <w:rFonts w:ascii="Calibri" w:hAnsi="Calibri"/>
              </w:rPr>
              <w:t>K18 Continuing Professional Development (CPD) - The importance of effective management of own and others’ CPD.</w:t>
            </w:r>
          </w:p>
        </w:tc>
        <w:tc>
          <w:tcPr>
            <w:tcW w:w="1418" w:type="dxa"/>
          </w:tcPr>
          <w:p w:rsidR="001B19C4" w:rsidRPr="00A944EA" w:rsidRDefault="001B19C4" w:rsidP="001B19C4">
            <w:pPr>
              <w:pStyle w:val="TableParagraph"/>
              <w:spacing w:line="250" w:lineRule="exact"/>
              <w:rPr>
                <w:rFonts w:ascii="Calibri" w:hAnsi="Calibri"/>
              </w:rPr>
            </w:pPr>
            <w:r w:rsidRPr="00A944EA">
              <w:rPr>
                <w:rFonts w:ascii="Calibri" w:hAnsi="Calibri"/>
              </w:rPr>
              <w:t>Pass</w:t>
            </w:r>
          </w:p>
        </w:tc>
        <w:tc>
          <w:tcPr>
            <w:tcW w:w="2976" w:type="dxa"/>
          </w:tcPr>
          <w:p w:rsidR="001B19C4" w:rsidRPr="00A944EA" w:rsidRDefault="001B19C4" w:rsidP="001B19C4">
            <w:pPr>
              <w:rPr>
                <w:rFonts w:ascii="Calibri" w:hAnsi="Calibri"/>
              </w:rPr>
            </w:pPr>
            <w:r w:rsidRPr="00A944EA">
              <w:rPr>
                <w:rFonts w:ascii="Calibri" w:hAnsi="Calibri"/>
              </w:rPr>
              <w:t>Provides personal and professional examples of CPD undertaken and describes the importance of keeping this up to date for themselves and others.</w:t>
            </w:r>
          </w:p>
        </w:tc>
      </w:tr>
      <w:tr w:rsidR="001B19C4" w:rsidRPr="00A944EA" w:rsidTr="001B19C4">
        <w:trPr>
          <w:trHeight w:val="2903"/>
        </w:trPr>
        <w:tc>
          <w:tcPr>
            <w:tcW w:w="5053" w:type="dxa"/>
          </w:tcPr>
          <w:p w:rsidR="001B19C4" w:rsidRPr="00A944EA" w:rsidRDefault="001B19C4">
            <w:pPr>
              <w:pStyle w:val="TableParagraph"/>
              <w:ind w:right="195"/>
              <w:rPr>
                <w:rFonts w:ascii="Calibri" w:hAnsi="Calibri"/>
              </w:rPr>
            </w:pPr>
            <w:r w:rsidRPr="00A944EA">
              <w:rPr>
                <w:rFonts w:ascii="Calibri" w:hAnsi="Calibri"/>
              </w:rPr>
              <w:t>K19 Equality, Diversity &amp; Inclusion - Their importance in the workplace.</w:t>
            </w:r>
          </w:p>
        </w:tc>
        <w:tc>
          <w:tcPr>
            <w:tcW w:w="1418" w:type="dxa"/>
          </w:tcPr>
          <w:p w:rsidR="001B19C4" w:rsidRPr="00A944EA" w:rsidRDefault="001B19C4" w:rsidP="001B19C4">
            <w:pPr>
              <w:pStyle w:val="TableParagraph"/>
              <w:spacing w:line="250" w:lineRule="exact"/>
              <w:rPr>
                <w:rFonts w:ascii="Calibri" w:hAnsi="Calibri"/>
              </w:rPr>
            </w:pPr>
            <w:r w:rsidRPr="00A944EA">
              <w:rPr>
                <w:rFonts w:ascii="Calibri" w:hAnsi="Calibri"/>
              </w:rPr>
              <w:t>Pass</w:t>
            </w:r>
          </w:p>
        </w:tc>
        <w:tc>
          <w:tcPr>
            <w:tcW w:w="2976" w:type="dxa"/>
          </w:tcPr>
          <w:p w:rsidR="001B19C4" w:rsidRPr="00A944EA" w:rsidRDefault="001B19C4" w:rsidP="001B19C4">
            <w:pPr>
              <w:rPr>
                <w:rFonts w:ascii="Calibri" w:hAnsi="Calibri"/>
              </w:rPr>
            </w:pPr>
            <w:r w:rsidRPr="00A944EA">
              <w:rPr>
                <w:rFonts w:ascii="Calibri" w:hAnsi="Calibri"/>
              </w:rPr>
              <w:t>Correctly describes what equality, diversity and inclusion are, distinguishes the differences between them and why they are important within the workplace and the employability industry.</w:t>
            </w:r>
          </w:p>
        </w:tc>
      </w:tr>
      <w:tr w:rsidR="001B19C4" w:rsidRPr="00A944EA" w:rsidTr="001B19C4">
        <w:trPr>
          <w:trHeight w:val="2903"/>
        </w:trPr>
        <w:tc>
          <w:tcPr>
            <w:tcW w:w="5053" w:type="dxa"/>
          </w:tcPr>
          <w:p w:rsidR="001B19C4" w:rsidRPr="00A944EA" w:rsidRDefault="001B19C4" w:rsidP="001B19C4">
            <w:pPr>
              <w:pStyle w:val="TableParagraph"/>
              <w:ind w:right="195"/>
              <w:rPr>
                <w:rFonts w:ascii="Calibri" w:hAnsi="Calibri"/>
              </w:rPr>
            </w:pPr>
            <w:r w:rsidRPr="00A944EA">
              <w:rPr>
                <w:rFonts w:ascii="Calibri" w:hAnsi="Calibri"/>
              </w:rPr>
              <w:t>S1 Holistic Assessments &amp; Diagnostics - Use advanced holistic assessment and diagnostic skills to identify servicer user employability, career goals and aspirations and health and well-being barriers. Assess service users’ strengths and obstacles to building healthier lives through returning to work.</w:t>
            </w:r>
          </w:p>
        </w:tc>
        <w:tc>
          <w:tcPr>
            <w:tcW w:w="1418" w:type="dxa"/>
          </w:tcPr>
          <w:p w:rsidR="001B19C4" w:rsidRPr="00A944EA" w:rsidRDefault="001B19C4" w:rsidP="001B19C4">
            <w:pPr>
              <w:pStyle w:val="TableParagraph"/>
              <w:spacing w:line="250" w:lineRule="exact"/>
              <w:rPr>
                <w:rFonts w:ascii="Calibri" w:hAnsi="Calibri"/>
              </w:rPr>
            </w:pPr>
            <w:r w:rsidRPr="00A944EA">
              <w:rPr>
                <w:rFonts w:ascii="Calibri" w:hAnsi="Calibri"/>
              </w:rPr>
              <w:t>Pass</w:t>
            </w:r>
          </w:p>
        </w:tc>
        <w:tc>
          <w:tcPr>
            <w:tcW w:w="2976" w:type="dxa"/>
          </w:tcPr>
          <w:p w:rsidR="001B19C4" w:rsidRPr="00A944EA" w:rsidRDefault="001B19C4" w:rsidP="001B19C4">
            <w:pPr>
              <w:pStyle w:val="TableParagraph"/>
              <w:ind w:left="104" w:right="111"/>
              <w:rPr>
                <w:rFonts w:ascii="Calibri" w:hAnsi="Calibri"/>
              </w:rPr>
            </w:pPr>
            <w:r w:rsidRPr="00A944EA">
              <w:rPr>
                <w:rFonts w:ascii="Calibri" w:hAnsi="Calibri"/>
              </w:rPr>
              <w:t>Demonstrates the ability to accurately use a wide range of holistic assessment and diagnostic tools and can appropriately record the results on the system following correct processes and procedures. Able to provide evidence of initial assessments and diagnostics completed with a min. of four service users.</w:t>
            </w:r>
          </w:p>
        </w:tc>
      </w:tr>
    </w:tbl>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55168"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1B19C4">
        <w:trPr>
          <w:trHeight w:val="2649"/>
        </w:trPr>
        <w:tc>
          <w:tcPr>
            <w:tcW w:w="5053" w:type="dxa"/>
          </w:tcPr>
          <w:p w:rsidR="00A72390" w:rsidRPr="00A944EA" w:rsidRDefault="00A72390">
            <w:pPr>
              <w:pStyle w:val="TableParagraph"/>
              <w:ind w:right="220"/>
              <w:rPr>
                <w:rFonts w:ascii="Calibri" w:hAnsi="Calibri"/>
              </w:rPr>
            </w:pPr>
            <w:r w:rsidRPr="00A944EA">
              <w:rPr>
                <w:rFonts w:ascii="Calibri" w:hAnsi="Calibri"/>
              </w:rPr>
              <w:t>S2 Interviewing &amp; Effective Questioning - Apply effective interviewing and questioning techniques to identify servicer user employability, career goals and aspirations and potential barriers to these.</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209"/>
              <w:rPr>
                <w:rFonts w:ascii="Calibri" w:hAnsi="Calibri"/>
              </w:rPr>
            </w:pPr>
            <w:r w:rsidRPr="00A944EA">
              <w:rPr>
                <w:rFonts w:ascii="Calibri" w:hAnsi="Calibri"/>
              </w:rPr>
              <w:t>Demonstrates the ability to apply effective interviewing and questioning techniques to identify service user employability, career goals, aspirations and potential barriers which are then used to inform action plans and reviews completed with a min. of four service users.</w:t>
            </w:r>
          </w:p>
        </w:tc>
      </w:tr>
      <w:tr w:rsidR="00A72390" w:rsidRPr="00A944EA" w:rsidTr="001B19C4">
        <w:trPr>
          <w:trHeight w:val="3916"/>
        </w:trPr>
        <w:tc>
          <w:tcPr>
            <w:tcW w:w="5053" w:type="dxa"/>
          </w:tcPr>
          <w:p w:rsidR="00A72390" w:rsidRPr="00A944EA" w:rsidRDefault="00A72390">
            <w:pPr>
              <w:pStyle w:val="TableParagraph"/>
              <w:ind w:right="86"/>
              <w:rPr>
                <w:rFonts w:ascii="Calibri" w:hAnsi="Calibri"/>
              </w:rPr>
            </w:pPr>
            <w:r w:rsidRPr="00A944EA">
              <w:rPr>
                <w:rFonts w:ascii="Calibri" w:hAnsi="Calibri"/>
              </w:rPr>
              <w:t>S3 Attention to detail &amp; Record Keeping - Conduct routine compliance checks of service user records, identifying areas for improvement and making recommendations.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23"/>
              <w:rPr>
                <w:rFonts w:ascii="Calibri" w:hAnsi="Calibri"/>
              </w:rPr>
            </w:pPr>
            <w:r w:rsidRPr="00A944EA">
              <w:rPr>
                <w:rFonts w:ascii="Calibri" w:hAnsi="Calibri"/>
              </w:rPr>
              <w:t>Pays attention to detail through accurate record keeping, that follows relevant processes and procedures and is compliant. Correctly identifies areas for improvement during routine compliance checks and makes recommendations where appropriate. Able to provide evidence of action plans and reviews completed and accurately recorded on the system with a min. of four service users.</w:t>
            </w:r>
          </w:p>
        </w:tc>
      </w:tr>
      <w:tr w:rsidR="00A72390" w:rsidRPr="00A944EA" w:rsidTr="001B19C4">
        <w:trPr>
          <w:trHeight w:val="2901"/>
        </w:trPr>
        <w:tc>
          <w:tcPr>
            <w:tcW w:w="5053" w:type="dxa"/>
          </w:tcPr>
          <w:p w:rsidR="00A72390" w:rsidRPr="00A944EA" w:rsidRDefault="00A72390">
            <w:pPr>
              <w:pStyle w:val="TableParagraph"/>
              <w:ind w:right="98"/>
              <w:rPr>
                <w:rFonts w:ascii="Calibri" w:hAnsi="Calibri"/>
              </w:rPr>
            </w:pPr>
            <w:r w:rsidRPr="00A944EA">
              <w:rPr>
                <w:rFonts w:ascii="Calibri" w:hAnsi="Calibri"/>
              </w:rPr>
              <w:t>S4 Design &amp; Deliver Interventions - Utilise evidence-based solutions to design and deliver employability, health and wellbeing related programmes, services and interventions to service users.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209"/>
              <w:rPr>
                <w:rFonts w:ascii="Calibri" w:hAnsi="Calibri"/>
              </w:rPr>
            </w:pPr>
            <w:r w:rsidRPr="00A944EA">
              <w:rPr>
                <w:rFonts w:ascii="Calibri" w:hAnsi="Calibri"/>
              </w:rPr>
              <w:t>Accurately utilises evidence- based solutions to design and deliver employability, health and wellbeing related programmes, services and interventions to service users. Provides real examples of different interventions delivered to a min. of four different service users.</w:t>
            </w:r>
          </w:p>
        </w:tc>
      </w:tr>
      <w:tr w:rsidR="00A72390" w:rsidRPr="00A944EA" w:rsidTr="001B19C4">
        <w:trPr>
          <w:trHeight w:val="2397"/>
        </w:trPr>
        <w:tc>
          <w:tcPr>
            <w:tcW w:w="5053" w:type="dxa"/>
          </w:tcPr>
          <w:p w:rsidR="00A72390" w:rsidRPr="00A944EA" w:rsidRDefault="00A72390">
            <w:pPr>
              <w:pStyle w:val="TableParagraph"/>
              <w:ind w:right="184"/>
              <w:rPr>
                <w:rFonts w:ascii="Calibri" w:hAnsi="Calibri"/>
              </w:rPr>
            </w:pPr>
            <w:r w:rsidRPr="00A944EA">
              <w:rPr>
                <w:rFonts w:ascii="Calibri" w:hAnsi="Calibri"/>
              </w:rPr>
              <w:t>S5 Mobile &amp; Flexible Working - Work flexibly across different locations, undertaking outreach work to make services accessible for service users, co-locating with other community services and other forms of mobile working.</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spacing w:line="242" w:lineRule="auto"/>
              <w:ind w:left="104" w:right="919"/>
              <w:rPr>
                <w:rFonts w:ascii="Calibri" w:hAnsi="Calibri"/>
              </w:rPr>
            </w:pPr>
            <w:r w:rsidRPr="00A944EA">
              <w:rPr>
                <w:rFonts w:ascii="Calibri" w:hAnsi="Calibri"/>
              </w:rPr>
              <w:t>Works flexibly across different locations.</w:t>
            </w:r>
          </w:p>
          <w:p w:rsidR="00A72390" w:rsidRPr="00A944EA" w:rsidRDefault="00A72390">
            <w:pPr>
              <w:pStyle w:val="TableParagraph"/>
              <w:ind w:left="104" w:right="172"/>
              <w:rPr>
                <w:rFonts w:ascii="Calibri" w:hAnsi="Calibri"/>
              </w:rPr>
            </w:pPr>
            <w:r w:rsidRPr="00A944EA">
              <w:rPr>
                <w:rFonts w:ascii="Calibri" w:hAnsi="Calibri"/>
              </w:rPr>
              <w:t>Undertakes outreach work to make services accessible for service users where applicable. Co-locating with other community services and other forms of mobile working where appropriate.</w:t>
            </w:r>
          </w:p>
        </w:tc>
      </w:tr>
    </w:tbl>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56192"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1B19C4">
        <w:trPr>
          <w:trHeight w:val="2397"/>
        </w:trPr>
        <w:tc>
          <w:tcPr>
            <w:tcW w:w="5053" w:type="dxa"/>
          </w:tcPr>
          <w:p w:rsidR="00A72390" w:rsidRPr="00A944EA" w:rsidRDefault="00A72390">
            <w:pPr>
              <w:pStyle w:val="TableParagraph"/>
              <w:ind w:right="415"/>
              <w:rPr>
                <w:rFonts w:ascii="Calibri" w:hAnsi="Calibri"/>
              </w:rPr>
            </w:pPr>
            <w:r w:rsidRPr="00A944EA">
              <w:rPr>
                <w:rFonts w:ascii="Calibri" w:hAnsi="Calibri"/>
              </w:rPr>
              <w:t>S6 Communication - Communicates to a high standard, both verbally and written, using a wide variety of different methods and adapting for different audiences, evaluating the effectiveness for continuous improvement.</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72"/>
              <w:rPr>
                <w:rFonts w:ascii="Calibri" w:hAnsi="Calibri"/>
              </w:rPr>
            </w:pPr>
            <w:r w:rsidRPr="00A944EA">
              <w:rPr>
                <w:rFonts w:ascii="Calibri" w:hAnsi="Calibri"/>
              </w:rPr>
              <w:t>Communicates appropriately to a high standard, both verbally, written and digitally, and can provide at least one example of each.</w:t>
            </w:r>
          </w:p>
          <w:p w:rsidR="00A72390" w:rsidRPr="00A944EA" w:rsidRDefault="00A72390">
            <w:pPr>
              <w:pStyle w:val="TableParagraph"/>
              <w:ind w:left="104" w:right="183"/>
              <w:rPr>
                <w:rFonts w:ascii="Calibri" w:hAnsi="Calibri"/>
              </w:rPr>
            </w:pPr>
            <w:r w:rsidRPr="00A944EA">
              <w:rPr>
                <w:rFonts w:ascii="Calibri" w:hAnsi="Calibri"/>
              </w:rPr>
              <w:t>Correctly adapts communication for different audiences and evaluates the effectiveness.</w:t>
            </w:r>
          </w:p>
        </w:tc>
      </w:tr>
      <w:tr w:rsidR="00A72390" w:rsidRPr="00A944EA" w:rsidTr="001B19C4">
        <w:trPr>
          <w:trHeight w:val="3662"/>
        </w:trPr>
        <w:tc>
          <w:tcPr>
            <w:tcW w:w="5053" w:type="dxa"/>
          </w:tcPr>
          <w:p w:rsidR="00A72390" w:rsidRPr="00A944EA" w:rsidRDefault="00A72390">
            <w:pPr>
              <w:pStyle w:val="TableParagraph"/>
              <w:ind w:right="147"/>
              <w:rPr>
                <w:rFonts w:ascii="Calibri" w:hAnsi="Calibri"/>
              </w:rPr>
            </w:pPr>
            <w:r w:rsidRPr="00A944EA">
              <w:rPr>
                <w:rFonts w:ascii="Calibri" w:hAnsi="Calibri"/>
              </w:rPr>
              <w:t>S9 Managing Complex Caseloads - Application of specialist knowledge to deal with particular complex and challenging cases.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673"/>
              <w:rPr>
                <w:rFonts w:ascii="Calibri" w:hAnsi="Calibri"/>
              </w:rPr>
            </w:pPr>
            <w:r w:rsidRPr="00A944EA">
              <w:rPr>
                <w:rFonts w:ascii="Calibri" w:hAnsi="Calibri"/>
              </w:rPr>
              <w:t>Can manage caseloads effectively so that:</w:t>
            </w:r>
          </w:p>
          <w:p w:rsidR="00A72390" w:rsidRPr="00A944EA" w:rsidRDefault="00A72390" w:rsidP="00A72390">
            <w:pPr>
              <w:pStyle w:val="TableParagraph"/>
              <w:numPr>
                <w:ilvl w:val="0"/>
                <w:numId w:val="43"/>
              </w:numPr>
              <w:tabs>
                <w:tab w:val="left" w:pos="242"/>
              </w:tabs>
              <w:ind w:right="247" w:firstLine="0"/>
              <w:rPr>
                <w:rFonts w:ascii="Calibri" w:hAnsi="Calibri"/>
              </w:rPr>
            </w:pPr>
            <w:r w:rsidRPr="00A944EA">
              <w:rPr>
                <w:rFonts w:ascii="Calibri" w:hAnsi="Calibri"/>
              </w:rPr>
              <w:t>All service users on caseload are seen on a regular basis (either face-to- face or</w:t>
            </w:r>
            <w:r w:rsidRPr="00A944EA">
              <w:rPr>
                <w:rFonts w:ascii="Calibri" w:hAnsi="Calibri"/>
                <w:spacing w:val="-2"/>
              </w:rPr>
              <w:t xml:space="preserve"> </w:t>
            </w:r>
            <w:r w:rsidRPr="00A944EA">
              <w:rPr>
                <w:rFonts w:ascii="Calibri" w:hAnsi="Calibri"/>
              </w:rPr>
              <w:t>remotely).</w:t>
            </w:r>
          </w:p>
          <w:p w:rsidR="00A72390" w:rsidRPr="00A944EA" w:rsidRDefault="00A72390" w:rsidP="00A72390">
            <w:pPr>
              <w:pStyle w:val="TableParagraph"/>
              <w:numPr>
                <w:ilvl w:val="0"/>
                <w:numId w:val="43"/>
              </w:numPr>
              <w:tabs>
                <w:tab w:val="left" w:pos="242"/>
              </w:tabs>
              <w:ind w:right="106" w:firstLine="0"/>
              <w:rPr>
                <w:rFonts w:ascii="Calibri" w:hAnsi="Calibri"/>
              </w:rPr>
            </w:pPr>
            <w:r w:rsidRPr="00A944EA">
              <w:rPr>
                <w:rFonts w:ascii="Calibri" w:hAnsi="Calibri"/>
              </w:rPr>
              <w:t>All interventions with</w:t>
            </w:r>
            <w:r w:rsidRPr="00A944EA">
              <w:rPr>
                <w:rFonts w:ascii="Calibri" w:hAnsi="Calibri"/>
                <w:spacing w:val="-15"/>
              </w:rPr>
              <w:t xml:space="preserve"> </w:t>
            </w:r>
            <w:r w:rsidRPr="00A944EA">
              <w:rPr>
                <w:rFonts w:ascii="Calibri" w:hAnsi="Calibri"/>
              </w:rPr>
              <w:t>service users are completed within set time</w:t>
            </w:r>
            <w:r w:rsidRPr="00A944EA">
              <w:rPr>
                <w:rFonts w:ascii="Calibri" w:hAnsi="Calibri"/>
                <w:spacing w:val="-5"/>
              </w:rPr>
              <w:t xml:space="preserve"> </w:t>
            </w:r>
            <w:r w:rsidRPr="00A944EA">
              <w:rPr>
                <w:rFonts w:ascii="Calibri" w:hAnsi="Calibri"/>
              </w:rPr>
              <w:t>frames.</w:t>
            </w:r>
          </w:p>
          <w:p w:rsidR="00A72390" w:rsidRPr="00A944EA" w:rsidRDefault="00A72390" w:rsidP="00A72390">
            <w:pPr>
              <w:pStyle w:val="TableParagraph"/>
              <w:numPr>
                <w:ilvl w:val="0"/>
                <w:numId w:val="43"/>
              </w:numPr>
              <w:tabs>
                <w:tab w:val="left" w:pos="242"/>
              </w:tabs>
              <w:ind w:right="532" w:firstLine="0"/>
              <w:rPr>
                <w:rFonts w:ascii="Calibri" w:hAnsi="Calibri"/>
              </w:rPr>
            </w:pPr>
            <w:r w:rsidRPr="00A944EA">
              <w:rPr>
                <w:rFonts w:ascii="Calibri" w:hAnsi="Calibri"/>
              </w:rPr>
              <w:t>Correct and appropriate application of caseload management</w:t>
            </w:r>
            <w:r w:rsidRPr="00A944EA">
              <w:rPr>
                <w:rFonts w:ascii="Calibri" w:hAnsi="Calibri"/>
                <w:spacing w:val="-14"/>
              </w:rPr>
              <w:t xml:space="preserve"> </w:t>
            </w:r>
            <w:r w:rsidRPr="00A944EA">
              <w:rPr>
                <w:rFonts w:ascii="Calibri" w:hAnsi="Calibri"/>
              </w:rPr>
              <w:t>techniques.</w:t>
            </w:r>
          </w:p>
          <w:p w:rsidR="00A72390" w:rsidRPr="00A944EA" w:rsidRDefault="00A72390" w:rsidP="00A72390">
            <w:pPr>
              <w:pStyle w:val="TableParagraph"/>
              <w:numPr>
                <w:ilvl w:val="0"/>
                <w:numId w:val="43"/>
              </w:numPr>
              <w:tabs>
                <w:tab w:val="left" w:pos="242"/>
              </w:tabs>
              <w:ind w:right="114" w:firstLine="0"/>
              <w:rPr>
                <w:rFonts w:ascii="Calibri" w:hAnsi="Calibri"/>
              </w:rPr>
            </w:pPr>
            <w:r w:rsidRPr="00A944EA">
              <w:rPr>
                <w:rFonts w:ascii="Calibri" w:hAnsi="Calibri"/>
              </w:rPr>
              <w:t>KPIs or performance targets are consistently being</w:t>
            </w:r>
            <w:r w:rsidRPr="00A944EA">
              <w:rPr>
                <w:rFonts w:ascii="Calibri" w:hAnsi="Calibri"/>
                <w:spacing w:val="-3"/>
              </w:rPr>
              <w:t xml:space="preserve"> </w:t>
            </w:r>
            <w:r w:rsidRPr="00A944EA">
              <w:rPr>
                <w:rFonts w:ascii="Calibri" w:hAnsi="Calibri"/>
              </w:rPr>
              <w:t>met.</w:t>
            </w:r>
          </w:p>
        </w:tc>
      </w:tr>
      <w:tr w:rsidR="00A72390" w:rsidRPr="00A944EA" w:rsidTr="001B19C4">
        <w:trPr>
          <w:trHeight w:val="2143"/>
        </w:trPr>
        <w:tc>
          <w:tcPr>
            <w:tcW w:w="5053" w:type="dxa"/>
          </w:tcPr>
          <w:p w:rsidR="00A72390" w:rsidRPr="00A944EA" w:rsidRDefault="00A72390">
            <w:pPr>
              <w:pStyle w:val="TableParagraph"/>
              <w:ind w:right="171"/>
              <w:rPr>
                <w:rFonts w:ascii="Calibri" w:hAnsi="Calibri"/>
              </w:rPr>
            </w:pPr>
            <w:r w:rsidRPr="00A944EA">
              <w:rPr>
                <w:rFonts w:ascii="Calibri" w:hAnsi="Calibri"/>
              </w:rPr>
              <w:t>S10 Behaviour Management - Anticipates and de-escalates challenging behaviour in service users, managing challenging behaviour as it presents itself using relevant non-clinical behaviour change tools and techniques.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35"/>
              <w:rPr>
                <w:rFonts w:ascii="Calibri" w:hAnsi="Calibri"/>
              </w:rPr>
            </w:pPr>
            <w:r w:rsidRPr="00A944EA">
              <w:rPr>
                <w:rFonts w:ascii="Calibri" w:hAnsi="Calibri"/>
              </w:rPr>
              <w:t>Anticipates and correctly de- escalates challenging situations with service users, managing challenging behaviour as it presents itself using relevant non-clinical behaviour change tools and techniques.</w:t>
            </w:r>
          </w:p>
        </w:tc>
      </w:tr>
      <w:tr w:rsidR="00A72390" w:rsidRPr="00A944EA" w:rsidTr="001B19C4">
        <w:trPr>
          <w:trHeight w:val="1499"/>
        </w:trPr>
        <w:tc>
          <w:tcPr>
            <w:tcW w:w="5053" w:type="dxa"/>
          </w:tcPr>
          <w:p w:rsidR="00A72390" w:rsidRPr="00A944EA" w:rsidRDefault="00A72390">
            <w:pPr>
              <w:pStyle w:val="TableParagraph"/>
              <w:ind w:right="122"/>
              <w:rPr>
                <w:rFonts w:ascii="Calibri" w:hAnsi="Calibri"/>
              </w:rPr>
            </w:pPr>
            <w:r w:rsidRPr="00A944EA">
              <w:rPr>
                <w:rFonts w:ascii="Calibri" w:hAnsi="Calibri"/>
              </w:rPr>
              <w:t>S11 Change Management - Manage change effectively with changes to and the on-boarding/off-boarding of contracts and services.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35"/>
              <w:rPr>
                <w:rFonts w:ascii="Calibri" w:hAnsi="Calibri"/>
              </w:rPr>
            </w:pPr>
            <w:r w:rsidRPr="00A944EA">
              <w:rPr>
                <w:rFonts w:ascii="Calibri" w:hAnsi="Calibri"/>
              </w:rPr>
              <w:t>Applies change management techniques correctly amidst changes to contracts and services.</w:t>
            </w:r>
          </w:p>
        </w:tc>
      </w:tr>
      <w:tr w:rsidR="00A72390" w:rsidRPr="00A944EA" w:rsidTr="001B19C4">
        <w:trPr>
          <w:trHeight w:val="1502"/>
        </w:trPr>
        <w:tc>
          <w:tcPr>
            <w:tcW w:w="5053" w:type="dxa"/>
          </w:tcPr>
          <w:p w:rsidR="00A72390" w:rsidRPr="00A944EA" w:rsidRDefault="00A72390">
            <w:pPr>
              <w:pStyle w:val="TableParagraph"/>
              <w:ind w:right="599"/>
              <w:rPr>
                <w:rFonts w:ascii="Calibri" w:hAnsi="Calibri"/>
              </w:rPr>
            </w:pPr>
            <w:r w:rsidRPr="00A944EA">
              <w:rPr>
                <w:rFonts w:ascii="Calibri" w:hAnsi="Calibri"/>
              </w:rPr>
              <w:t>S12 Business Development - Identify, seek out and establish business development and commercial opportunities for the organisation including new referral streams.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221"/>
              <w:rPr>
                <w:rFonts w:ascii="Calibri" w:hAnsi="Calibri"/>
              </w:rPr>
            </w:pPr>
            <w:r w:rsidRPr="00A944EA">
              <w:rPr>
                <w:rFonts w:ascii="Calibri" w:hAnsi="Calibri"/>
              </w:rPr>
              <w:t>Identifies and establishes business development and commercial opportunities for the organisation including new referral sources.</w:t>
            </w:r>
          </w:p>
        </w:tc>
      </w:tr>
    </w:tbl>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57216"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1B19C4">
        <w:trPr>
          <w:trHeight w:val="3155"/>
        </w:trPr>
        <w:tc>
          <w:tcPr>
            <w:tcW w:w="5053" w:type="dxa"/>
          </w:tcPr>
          <w:p w:rsidR="00A72390" w:rsidRPr="00A944EA" w:rsidRDefault="00A72390">
            <w:pPr>
              <w:pStyle w:val="TableParagraph"/>
              <w:ind w:right="306"/>
              <w:rPr>
                <w:rFonts w:ascii="Calibri" w:hAnsi="Calibri"/>
              </w:rPr>
            </w:pPr>
            <w:r w:rsidRPr="00A944EA">
              <w:rPr>
                <w:rFonts w:ascii="Calibri" w:hAnsi="Calibri"/>
              </w:rPr>
              <w:t>S13 Networking - Network with internal and external customers and key stakeholders to build relationships and identify business opportunities.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96"/>
              <w:rPr>
                <w:rFonts w:ascii="Calibri" w:hAnsi="Calibri"/>
              </w:rPr>
            </w:pPr>
            <w:r w:rsidRPr="00A944EA">
              <w:rPr>
                <w:rFonts w:ascii="Calibri" w:hAnsi="Calibri"/>
              </w:rPr>
              <w:t>Identifies appropriate opportunities to network with internal and external customers and key stakeholders.</w:t>
            </w:r>
          </w:p>
          <w:p w:rsidR="00A72390" w:rsidRPr="00A944EA" w:rsidRDefault="00A72390">
            <w:pPr>
              <w:pStyle w:val="TableParagraph"/>
              <w:ind w:left="104" w:right="99"/>
              <w:rPr>
                <w:rFonts w:ascii="Calibri" w:hAnsi="Calibri"/>
              </w:rPr>
            </w:pPr>
            <w:r w:rsidRPr="00A944EA">
              <w:rPr>
                <w:rFonts w:ascii="Calibri" w:hAnsi="Calibri"/>
              </w:rPr>
              <w:t>Establishes strong working relationships with them that is built on mutual trust and respect.</w:t>
            </w:r>
          </w:p>
          <w:p w:rsidR="00A72390" w:rsidRPr="00A944EA" w:rsidRDefault="00A72390">
            <w:pPr>
              <w:pStyle w:val="TableParagraph"/>
              <w:ind w:left="104" w:right="331"/>
              <w:rPr>
                <w:rFonts w:ascii="Calibri" w:hAnsi="Calibri"/>
              </w:rPr>
            </w:pPr>
            <w:r w:rsidRPr="00A944EA">
              <w:rPr>
                <w:rFonts w:ascii="Calibri" w:hAnsi="Calibri"/>
              </w:rPr>
              <w:t>Identifies relevant business opportunities for the organisation.</w:t>
            </w:r>
          </w:p>
        </w:tc>
      </w:tr>
      <w:tr w:rsidR="00A72390" w:rsidRPr="00A944EA" w:rsidTr="001B19C4">
        <w:trPr>
          <w:trHeight w:val="4169"/>
        </w:trPr>
        <w:tc>
          <w:tcPr>
            <w:tcW w:w="5053" w:type="dxa"/>
          </w:tcPr>
          <w:p w:rsidR="00A72390" w:rsidRPr="00A944EA" w:rsidRDefault="00A72390">
            <w:pPr>
              <w:pStyle w:val="TableParagraph"/>
              <w:ind w:right="172"/>
              <w:rPr>
                <w:rFonts w:ascii="Calibri" w:hAnsi="Calibri"/>
              </w:rPr>
            </w:pPr>
            <w:r w:rsidRPr="00A944EA">
              <w:rPr>
                <w:rFonts w:ascii="Calibri" w:hAnsi="Calibri"/>
              </w:rPr>
              <w:t>S14 Stakeholder Engagement &amp; Management - Build and maintain strong working relationships with key stakeholders to support service delivery by taking a multi-agency and integrated services approach.</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344"/>
              <w:rPr>
                <w:rFonts w:ascii="Calibri" w:hAnsi="Calibri"/>
              </w:rPr>
            </w:pPr>
            <w:r w:rsidRPr="00A944EA">
              <w:rPr>
                <w:rFonts w:ascii="Calibri" w:hAnsi="Calibri"/>
              </w:rPr>
              <w:t>Establishes strong working relationships with key stakeholders that supports service delivery via a multi- agency and integrated services approach.</w:t>
            </w:r>
          </w:p>
          <w:p w:rsidR="00A72390" w:rsidRPr="00A944EA" w:rsidRDefault="00A72390">
            <w:pPr>
              <w:pStyle w:val="TableParagraph"/>
              <w:ind w:left="104" w:right="233"/>
              <w:rPr>
                <w:rFonts w:ascii="Calibri" w:hAnsi="Calibri"/>
              </w:rPr>
            </w:pPr>
            <w:r w:rsidRPr="00A944EA">
              <w:rPr>
                <w:rFonts w:ascii="Calibri" w:hAnsi="Calibri"/>
              </w:rPr>
              <w:t>Initiates regular progress reviews with service users and representatives from other support services/agencies where appropriate. Able to provide evidence of reviews completed and accurately recorded on the system with a min. of four service users.</w:t>
            </w:r>
          </w:p>
        </w:tc>
      </w:tr>
      <w:tr w:rsidR="00A72390" w:rsidRPr="00A944EA" w:rsidTr="001B19C4">
        <w:trPr>
          <w:trHeight w:val="2142"/>
        </w:trPr>
        <w:tc>
          <w:tcPr>
            <w:tcW w:w="5053" w:type="dxa"/>
          </w:tcPr>
          <w:p w:rsidR="00A72390" w:rsidRPr="00A944EA" w:rsidRDefault="00A72390">
            <w:pPr>
              <w:pStyle w:val="TableParagraph"/>
              <w:ind w:right="151"/>
              <w:rPr>
                <w:rFonts w:ascii="Calibri" w:hAnsi="Calibri"/>
              </w:rPr>
            </w:pPr>
            <w:r w:rsidRPr="00A944EA">
              <w:rPr>
                <w:rFonts w:ascii="Calibri" w:hAnsi="Calibri"/>
              </w:rPr>
              <w:t>S16 Evaluation &amp; Critical Analysis - Evaluates and analyses programmes, services and interventions, using data to make recommendations for improvements and to inform service</w:t>
            </w:r>
            <w:r w:rsidRPr="00A944EA">
              <w:rPr>
                <w:rFonts w:ascii="Calibri" w:hAnsi="Calibri"/>
                <w:spacing w:val="-1"/>
              </w:rPr>
              <w:t xml:space="preserve"> </w:t>
            </w:r>
            <w:r w:rsidRPr="00A944EA">
              <w:rPr>
                <w:rFonts w:ascii="Calibri" w:hAnsi="Calibri"/>
              </w:rPr>
              <w:t>delivery.</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392"/>
              <w:rPr>
                <w:rFonts w:ascii="Calibri" w:hAnsi="Calibri"/>
              </w:rPr>
            </w:pPr>
            <w:r w:rsidRPr="00A944EA">
              <w:rPr>
                <w:rFonts w:ascii="Calibri" w:hAnsi="Calibri"/>
              </w:rPr>
              <w:t>Evaluates and analyses programmes, services and interventions.</w:t>
            </w:r>
          </w:p>
          <w:p w:rsidR="00A72390" w:rsidRPr="00A944EA" w:rsidRDefault="00A72390">
            <w:pPr>
              <w:pStyle w:val="TableParagraph"/>
              <w:ind w:left="104" w:right="429"/>
              <w:rPr>
                <w:rFonts w:ascii="Calibri" w:hAnsi="Calibri"/>
              </w:rPr>
            </w:pPr>
            <w:r w:rsidRPr="00A944EA">
              <w:rPr>
                <w:rFonts w:ascii="Calibri" w:hAnsi="Calibri"/>
              </w:rPr>
              <w:t>Ensures data is used accurately to make recommendations and / or improvements to inform service delivery.</w:t>
            </w:r>
          </w:p>
        </w:tc>
      </w:tr>
      <w:tr w:rsidR="00A72390" w:rsidRPr="00A944EA" w:rsidTr="001B19C4">
        <w:trPr>
          <w:trHeight w:val="2402"/>
        </w:trPr>
        <w:tc>
          <w:tcPr>
            <w:tcW w:w="5053" w:type="dxa"/>
          </w:tcPr>
          <w:p w:rsidR="00A72390" w:rsidRPr="00A944EA" w:rsidRDefault="00A72390">
            <w:pPr>
              <w:pStyle w:val="TableParagraph"/>
              <w:ind w:right="117"/>
              <w:rPr>
                <w:rFonts w:ascii="Calibri" w:hAnsi="Calibri"/>
              </w:rPr>
            </w:pPr>
            <w:r w:rsidRPr="00A944EA">
              <w:rPr>
                <w:rFonts w:ascii="Calibri" w:hAnsi="Calibri"/>
              </w:rPr>
              <w:t>S17 Research Skills - Gather labour market, employability and careers information, analyse it, spot trends and patterns, draw conclusions to inform information, advice</w:t>
            </w:r>
            <w:r w:rsidRPr="00A944EA">
              <w:rPr>
                <w:rFonts w:ascii="Calibri" w:hAnsi="Calibri"/>
                <w:spacing w:val="-16"/>
              </w:rPr>
              <w:t xml:space="preserve"> </w:t>
            </w:r>
            <w:r w:rsidRPr="00A944EA">
              <w:rPr>
                <w:rFonts w:ascii="Calibri" w:hAnsi="Calibri"/>
              </w:rPr>
              <w:t>and guidance given to service users and employers. Research skills are used to further specialism knowledge and experience, as well as to support service design and delivery.</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526"/>
              <w:rPr>
                <w:rFonts w:ascii="Calibri" w:hAnsi="Calibri"/>
              </w:rPr>
            </w:pPr>
            <w:r w:rsidRPr="00A944EA">
              <w:rPr>
                <w:rFonts w:ascii="Calibri" w:hAnsi="Calibri"/>
              </w:rPr>
              <w:t>Conducts appropriate research to gather labour market and careers information.</w:t>
            </w:r>
          </w:p>
          <w:p w:rsidR="00A72390" w:rsidRPr="00A944EA" w:rsidRDefault="00A72390">
            <w:pPr>
              <w:pStyle w:val="TableParagraph"/>
              <w:ind w:left="104" w:right="306"/>
              <w:rPr>
                <w:rFonts w:ascii="Calibri" w:hAnsi="Calibri"/>
              </w:rPr>
            </w:pPr>
            <w:r w:rsidRPr="00A944EA">
              <w:rPr>
                <w:rFonts w:ascii="Calibri" w:hAnsi="Calibri"/>
              </w:rPr>
              <w:t>Analyses and identifies trends and patterns to draw conclusions to effectively support service design and delivery.</w:t>
            </w:r>
          </w:p>
        </w:tc>
      </w:tr>
    </w:tbl>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58240"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1B19C4">
        <w:trPr>
          <w:trHeight w:val="878"/>
        </w:trPr>
        <w:tc>
          <w:tcPr>
            <w:tcW w:w="5053" w:type="dxa"/>
          </w:tcPr>
          <w:p w:rsidR="00A72390" w:rsidRPr="00A944EA" w:rsidRDefault="00A72390">
            <w:pPr>
              <w:pStyle w:val="TableParagraph"/>
              <w:spacing w:line="242" w:lineRule="auto"/>
              <w:ind w:right="209"/>
              <w:rPr>
                <w:rFonts w:ascii="Calibri" w:hAnsi="Calibri"/>
              </w:rPr>
            </w:pPr>
            <w:r w:rsidRPr="00A944EA">
              <w:rPr>
                <w:rFonts w:ascii="Calibri" w:hAnsi="Calibri"/>
              </w:rPr>
              <w:t>S19 Service Delivery - Adheres to company vision, mission and values, embedding them in all service delivery.</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209"/>
              <w:rPr>
                <w:rFonts w:ascii="Calibri" w:hAnsi="Calibri"/>
              </w:rPr>
            </w:pPr>
            <w:r w:rsidRPr="00A944EA">
              <w:rPr>
                <w:rFonts w:ascii="Calibri" w:hAnsi="Calibri"/>
              </w:rPr>
              <w:t>Embeds company's vision, mission and values within all aspects of service delivery.</w:t>
            </w:r>
          </w:p>
        </w:tc>
      </w:tr>
      <w:tr w:rsidR="00A72390" w:rsidRPr="00A944EA" w:rsidTr="001B19C4">
        <w:trPr>
          <w:trHeight w:val="1386"/>
        </w:trPr>
        <w:tc>
          <w:tcPr>
            <w:tcW w:w="5053" w:type="dxa"/>
          </w:tcPr>
          <w:p w:rsidR="00A72390" w:rsidRPr="00A944EA" w:rsidRDefault="00A72390">
            <w:pPr>
              <w:pStyle w:val="TableParagraph"/>
              <w:ind w:right="464"/>
              <w:rPr>
                <w:rFonts w:ascii="Calibri" w:hAnsi="Calibri"/>
              </w:rPr>
            </w:pPr>
            <w:r w:rsidRPr="00A944EA">
              <w:rPr>
                <w:rFonts w:ascii="Calibri" w:hAnsi="Calibri"/>
              </w:rPr>
              <w:t>S20 Performance Management - Independently manage own performance to meet minimum service levels, contractual requirements and service level agreements.</w:t>
            </w:r>
          </w:p>
        </w:tc>
        <w:tc>
          <w:tcPr>
            <w:tcW w:w="1418" w:type="dxa"/>
          </w:tcPr>
          <w:p w:rsidR="00A72390" w:rsidRPr="00A944EA" w:rsidRDefault="00A72390">
            <w:pPr>
              <w:pStyle w:val="TableParagraph"/>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35"/>
              <w:rPr>
                <w:rFonts w:ascii="Calibri" w:hAnsi="Calibri"/>
              </w:rPr>
            </w:pPr>
            <w:r w:rsidRPr="00A944EA">
              <w:rPr>
                <w:rFonts w:ascii="Calibri" w:hAnsi="Calibri"/>
              </w:rPr>
              <w:t>Independently manages own performance to meet minimum service levels, contractual requirements and service level agreements.</w:t>
            </w:r>
          </w:p>
        </w:tc>
      </w:tr>
      <w:tr w:rsidR="00A72390" w:rsidRPr="00A944EA" w:rsidTr="001B19C4">
        <w:trPr>
          <w:trHeight w:val="1389"/>
        </w:trPr>
        <w:tc>
          <w:tcPr>
            <w:tcW w:w="5053" w:type="dxa"/>
          </w:tcPr>
          <w:p w:rsidR="00A72390" w:rsidRPr="00A944EA" w:rsidRDefault="00A72390">
            <w:pPr>
              <w:pStyle w:val="TableParagraph"/>
              <w:ind w:right="269"/>
              <w:rPr>
                <w:rFonts w:ascii="Calibri" w:hAnsi="Calibri"/>
              </w:rPr>
            </w:pPr>
            <w:r w:rsidRPr="00A944EA">
              <w:rPr>
                <w:rFonts w:ascii="Calibri" w:hAnsi="Calibri"/>
              </w:rPr>
              <w:t>S21 ICT &amp; Digital Skills - ICT skills are used for record keeping and digital skills are used to support service users with finding employment through social media and the internet.</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60"/>
              <w:rPr>
                <w:rFonts w:ascii="Calibri" w:hAnsi="Calibri"/>
              </w:rPr>
            </w:pPr>
            <w:r w:rsidRPr="00A944EA">
              <w:rPr>
                <w:rFonts w:ascii="Calibri" w:hAnsi="Calibri"/>
              </w:rPr>
              <w:t>Proficient in the use of ICT, social media and digital skills for accurate record keeping (at least 80% accuracy) and supporting service users.</w:t>
            </w:r>
          </w:p>
        </w:tc>
      </w:tr>
      <w:tr w:rsidR="00A72390" w:rsidRPr="00A944EA" w:rsidTr="001B19C4">
        <w:trPr>
          <w:trHeight w:val="877"/>
        </w:trPr>
        <w:tc>
          <w:tcPr>
            <w:tcW w:w="5053" w:type="dxa"/>
          </w:tcPr>
          <w:p w:rsidR="00A72390" w:rsidRPr="00A944EA" w:rsidRDefault="00A72390">
            <w:pPr>
              <w:pStyle w:val="TableParagraph"/>
              <w:ind w:right="269"/>
              <w:rPr>
                <w:rFonts w:ascii="Calibri" w:hAnsi="Calibri"/>
              </w:rPr>
            </w:pPr>
            <w:r w:rsidRPr="00A944EA">
              <w:rPr>
                <w:rFonts w:ascii="Calibri" w:hAnsi="Calibri"/>
              </w:rPr>
              <w:t>S23 Manage CPD - Manage your own and support the professional development of others. Promote best practice through learning opportunities as they arise.</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11"/>
              <w:rPr>
                <w:rFonts w:ascii="Calibri" w:hAnsi="Calibri"/>
              </w:rPr>
            </w:pPr>
            <w:r w:rsidRPr="00A944EA">
              <w:rPr>
                <w:rFonts w:ascii="Calibri" w:hAnsi="Calibri"/>
              </w:rPr>
              <w:t>Manages own personal and professional CPD and utilises this to promote best practice.</w:t>
            </w:r>
          </w:p>
        </w:tc>
      </w:tr>
      <w:tr w:rsidR="00A72390" w:rsidRPr="00A944EA" w:rsidTr="001B19C4">
        <w:trPr>
          <w:trHeight w:val="2649"/>
        </w:trPr>
        <w:tc>
          <w:tcPr>
            <w:tcW w:w="5053" w:type="dxa"/>
          </w:tcPr>
          <w:p w:rsidR="00A72390" w:rsidRPr="00A944EA" w:rsidRDefault="00A72390">
            <w:pPr>
              <w:pStyle w:val="TableParagraph"/>
              <w:ind w:right="245"/>
              <w:rPr>
                <w:rFonts w:ascii="Calibri" w:hAnsi="Calibri"/>
              </w:rPr>
            </w:pPr>
            <w:r w:rsidRPr="00A944EA">
              <w:rPr>
                <w:rFonts w:ascii="Calibri" w:hAnsi="Calibri"/>
              </w:rPr>
              <w:t>B1 Pro-Active &amp; Efficient - Gets own job done and where relevant gets tasks done through others, always achieving high standard results, taking a pro-active approach to all work areas.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52"/>
              <w:rPr>
                <w:rFonts w:ascii="Calibri" w:hAnsi="Calibri"/>
              </w:rPr>
            </w:pPr>
            <w:r w:rsidRPr="00A944EA">
              <w:rPr>
                <w:rFonts w:ascii="Calibri" w:hAnsi="Calibri"/>
              </w:rPr>
              <w:t>Manages time effectively and is proactive in achieving all work tasks required by meeting deadlines and quality</w:t>
            </w:r>
            <w:r w:rsidRPr="00A944EA">
              <w:rPr>
                <w:rFonts w:ascii="Calibri" w:hAnsi="Calibri"/>
                <w:spacing w:val="-3"/>
              </w:rPr>
              <w:t xml:space="preserve"> </w:t>
            </w:r>
            <w:r w:rsidRPr="00A944EA">
              <w:rPr>
                <w:rFonts w:ascii="Calibri" w:hAnsi="Calibri"/>
              </w:rPr>
              <w:t>standards.</w:t>
            </w:r>
          </w:p>
          <w:p w:rsidR="00A72390" w:rsidRPr="00A944EA" w:rsidRDefault="00A72390">
            <w:pPr>
              <w:pStyle w:val="TableParagraph"/>
              <w:ind w:left="104" w:right="441"/>
              <w:rPr>
                <w:rFonts w:ascii="Calibri" w:hAnsi="Calibri"/>
              </w:rPr>
            </w:pPr>
            <w:r w:rsidRPr="00A944EA">
              <w:rPr>
                <w:rFonts w:ascii="Calibri" w:hAnsi="Calibri"/>
              </w:rPr>
              <w:t>Motivates service users to become self-sufficient in undertaking work related activity themselves where relevant.</w:t>
            </w:r>
          </w:p>
        </w:tc>
      </w:tr>
      <w:tr w:rsidR="00A72390" w:rsidRPr="00A944EA" w:rsidTr="001B19C4">
        <w:trPr>
          <w:trHeight w:val="1259"/>
        </w:trPr>
        <w:tc>
          <w:tcPr>
            <w:tcW w:w="5053" w:type="dxa"/>
          </w:tcPr>
          <w:p w:rsidR="00A72390" w:rsidRPr="00A944EA" w:rsidRDefault="00A72390">
            <w:pPr>
              <w:pStyle w:val="TableParagraph"/>
              <w:ind w:right="147"/>
              <w:rPr>
                <w:rFonts w:ascii="Calibri" w:hAnsi="Calibri"/>
              </w:rPr>
            </w:pPr>
            <w:r w:rsidRPr="00A944EA">
              <w:rPr>
                <w:rFonts w:ascii="Calibri" w:hAnsi="Calibri"/>
              </w:rPr>
              <w:t>B4 Target Driven - Ambitious and determined to succeed, finding better ways of achieving business objectives even in the light of sustained pressure.</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233"/>
              <w:rPr>
                <w:rFonts w:ascii="Calibri" w:hAnsi="Calibri"/>
              </w:rPr>
            </w:pPr>
            <w:r w:rsidRPr="00A944EA">
              <w:rPr>
                <w:rFonts w:ascii="Calibri" w:hAnsi="Calibri"/>
              </w:rPr>
              <w:t>Meets performance targets / objectives / KPIs and is proactive is continually striving to improve.</w:t>
            </w:r>
          </w:p>
        </w:tc>
      </w:tr>
      <w:tr w:rsidR="00A72390" w:rsidRPr="00A944EA" w:rsidTr="001B19C4">
        <w:trPr>
          <w:trHeight w:val="880"/>
        </w:trPr>
        <w:tc>
          <w:tcPr>
            <w:tcW w:w="5053" w:type="dxa"/>
          </w:tcPr>
          <w:p w:rsidR="00A72390" w:rsidRPr="00A944EA" w:rsidRDefault="00A72390">
            <w:pPr>
              <w:pStyle w:val="TableParagraph"/>
              <w:spacing w:line="242" w:lineRule="auto"/>
              <w:rPr>
                <w:rFonts w:ascii="Calibri" w:hAnsi="Calibri"/>
              </w:rPr>
            </w:pPr>
            <w:r w:rsidRPr="00A944EA">
              <w:rPr>
                <w:rFonts w:ascii="Calibri" w:hAnsi="Calibri"/>
              </w:rPr>
              <w:t>B5 Flexible &amp; Adaptable - Adapting to changing circumstances and implementing change effectively.</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87"/>
              <w:rPr>
                <w:rFonts w:ascii="Calibri" w:hAnsi="Calibri"/>
              </w:rPr>
            </w:pPr>
            <w:r w:rsidRPr="00A944EA">
              <w:rPr>
                <w:rFonts w:ascii="Calibri" w:hAnsi="Calibri"/>
              </w:rPr>
              <w:t>Adapts to changing circumstances and accurately implements change.</w:t>
            </w:r>
          </w:p>
        </w:tc>
      </w:tr>
      <w:tr w:rsidR="00A72390" w:rsidRPr="00A944EA" w:rsidTr="001B19C4">
        <w:trPr>
          <w:trHeight w:val="900"/>
        </w:trPr>
        <w:tc>
          <w:tcPr>
            <w:tcW w:w="5053" w:type="dxa"/>
          </w:tcPr>
          <w:p w:rsidR="00A72390" w:rsidRPr="00A944EA" w:rsidRDefault="00A72390">
            <w:pPr>
              <w:pStyle w:val="TableParagraph"/>
              <w:ind w:right="391"/>
              <w:rPr>
                <w:rFonts w:ascii="Calibri" w:hAnsi="Calibri"/>
              </w:rPr>
            </w:pPr>
            <w:r w:rsidRPr="00A944EA">
              <w:rPr>
                <w:rFonts w:ascii="Calibri" w:hAnsi="Calibri"/>
              </w:rPr>
              <w:t>B6 Resilient - Has the capacity to respond to and recover from difficulties.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380"/>
              <w:rPr>
                <w:rFonts w:ascii="Calibri" w:hAnsi="Calibri"/>
              </w:rPr>
            </w:pPr>
            <w:r w:rsidRPr="00A944EA">
              <w:rPr>
                <w:rFonts w:ascii="Calibri" w:hAnsi="Calibri"/>
              </w:rPr>
              <w:t>Demonstrates the ability to be resilient when working with service users.</w:t>
            </w:r>
          </w:p>
        </w:tc>
      </w:tr>
      <w:tr w:rsidR="00A72390" w:rsidRPr="00A944EA" w:rsidTr="001B19C4">
        <w:trPr>
          <w:trHeight w:val="1638"/>
        </w:trPr>
        <w:tc>
          <w:tcPr>
            <w:tcW w:w="5053" w:type="dxa"/>
          </w:tcPr>
          <w:p w:rsidR="00A72390" w:rsidRPr="00A944EA" w:rsidRDefault="00A72390">
            <w:pPr>
              <w:pStyle w:val="TableParagraph"/>
              <w:ind w:right="110"/>
              <w:rPr>
                <w:rFonts w:ascii="Calibri" w:hAnsi="Calibri"/>
              </w:rPr>
            </w:pPr>
            <w:r w:rsidRPr="00A944EA">
              <w:rPr>
                <w:rFonts w:ascii="Calibri" w:hAnsi="Calibri"/>
              </w:rPr>
              <w:t>B9 Analytical - Seeks and interprets information from a variety of sources, comparing and contrasting to identify key issues and make sound decisions.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258"/>
              <w:rPr>
                <w:rFonts w:ascii="Calibri" w:hAnsi="Calibri"/>
              </w:rPr>
            </w:pPr>
            <w:r w:rsidRPr="00A944EA">
              <w:rPr>
                <w:rFonts w:ascii="Calibri" w:hAnsi="Calibri"/>
              </w:rPr>
              <w:t>Analyses and interprets information from a variety of sources, comparing and contrasting to identify key issues and make sound decisions.</w:t>
            </w:r>
          </w:p>
        </w:tc>
      </w:tr>
    </w:tbl>
    <w:p w:rsidR="00A72390" w:rsidRPr="00A944EA" w:rsidRDefault="00A72390">
      <w:pPr>
        <w:pStyle w:val="BodyText"/>
        <w:spacing w:before="5"/>
        <w:rPr>
          <w:rFonts w:ascii="Calibri" w:hAnsi="Calibri"/>
          <w:sz w:val="7"/>
        </w:rPr>
      </w:pP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1418"/>
        <w:gridCol w:w="2976"/>
      </w:tblGrid>
      <w:tr w:rsidR="00A72390" w:rsidRPr="00A944EA" w:rsidTr="001B19C4">
        <w:trPr>
          <w:trHeight w:val="1639"/>
        </w:trPr>
        <w:tc>
          <w:tcPr>
            <w:tcW w:w="5053" w:type="dxa"/>
          </w:tcPr>
          <w:p w:rsidR="00A72390" w:rsidRPr="00A944EA" w:rsidRDefault="00A72390">
            <w:pPr>
              <w:pStyle w:val="TableParagraph"/>
              <w:ind w:right="98"/>
              <w:rPr>
                <w:rFonts w:ascii="Calibri" w:hAnsi="Calibri"/>
              </w:rPr>
            </w:pPr>
            <w:r w:rsidRPr="00A944EA">
              <w:rPr>
                <w:rFonts w:ascii="Calibri" w:hAnsi="Calibri"/>
              </w:rPr>
              <w:t>B10 Innovative &amp; Creative - Quickly appreciates diverse and complex information, using it to challenge current methods and generate innovative ideas and solutions to improve business performance and act upon potential business opportunities.</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160"/>
              <w:rPr>
                <w:rFonts w:ascii="Calibri" w:hAnsi="Calibri"/>
              </w:rPr>
            </w:pPr>
            <w:r w:rsidRPr="00A944EA">
              <w:rPr>
                <w:rFonts w:ascii="Calibri" w:hAnsi="Calibri"/>
              </w:rPr>
              <w:t>Finds and uses appropriate innovative and creative methods to help service users find, stay and progress in work and meet performance targets.</w:t>
            </w:r>
          </w:p>
        </w:tc>
      </w:tr>
      <w:tr w:rsidR="00A72390" w:rsidRPr="00A944EA" w:rsidTr="001B19C4">
        <w:trPr>
          <w:trHeight w:val="1182"/>
        </w:trPr>
        <w:tc>
          <w:tcPr>
            <w:tcW w:w="5053" w:type="dxa"/>
          </w:tcPr>
          <w:p w:rsidR="00A72390" w:rsidRPr="00A944EA" w:rsidRDefault="00A72390">
            <w:pPr>
              <w:pStyle w:val="TableParagraph"/>
              <w:ind w:right="404"/>
              <w:rPr>
                <w:rFonts w:ascii="Calibri" w:hAnsi="Calibri"/>
              </w:rPr>
            </w:pPr>
            <w:r w:rsidRPr="00A944EA">
              <w:rPr>
                <w:rFonts w:ascii="Calibri" w:hAnsi="Calibri"/>
              </w:rPr>
              <w:t>B11 Commercially Aware - Understands the business, its strategy, goals and priorities as well as the business environment.</w:t>
            </w:r>
          </w:p>
        </w:tc>
        <w:tc>
          <w:tcPr>
            <w:tcW w:w="1418"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2976" w:type="dxa"/>
          </w:tcPr>
          <w:p w:rsidR="00A72390" w:rsidRPr="00A944EA" w:rsidRDefault="00A72390">
            <w:pPr>
              <w:pStyle w:val="TableParagraph"/>
              <w:ind w:left="104" w:right="282"/>
              <w:rPr>
                <w:rFonts w:ascii="Calibri" w:hAnsi="Calibri"/>
              </w:rPr>
            </w:pPr>
            <w:r w:rsidRPr="00A944EA">
              <w:rPr>
                <w:rFonts w:ascii="Calibri" w:hAnsi="Calibri"/>
              </w:rPr>
              <w:t>Demonstrates an understanding of the business, its strategy, goals and priorities.</w:t>
            </w:r>
          </w:p>
        </w:tc>
      </w:tr>
      <w:tr w:rsidR="00A72390" w:rsidRPr="00A944EA" w:rsidTr="001B19C4">
        <w:trPr>
          <w:trHeight w:val="746"/>
        </w:trPr>
        <w:tc>
          <w:tcPr>
            <w:tcW w:w="5053"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All KSBs.</w:t>
            </w:r>
          </w:p>
        </w:tc>
        <w:tc>
          <w:tcPr>
            <w:tcW w:w="1418"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Fail</w:t>
            </w:r>
          </w:p>
        </w:tc>
        <w:tc>
          <w:tcPr>
            <w:tcW w:w="2976" w:type="dxa"/>
            <w:shd w:val="clear" w:color="auto" w:fill="F1F1F1"/>
          </w:tcPr>
          <w:p w:rsidR="00A72390" w:rsidRPr="00A944EA" w:rsidRDefault="00A72390">
            <w:pPr>
              <w:pStyle w:val="TableParagraph"/>
              <w:ind w:left="104" w:right="355"/>
              <w:rPr>
                <w:rFonts w:ascii="Calibri" w:hAnsi="Calibri"/>
              </w:rPr>
            </w:pPr>
            <w:r w:rsidRPr="00A944EA">
              <w:rPr>
                <w:rFonts w:ascii="Calibri" w:hAnsi="Calibri"/>
              </w:rPr>
              <w:t>Apprentice has not met the pass criteria.</w:t>
            </w:r>
          </w:p>
        </w:tc>
      </w:tr>
    </w:tbl>
    <w:p w:rsidR="00A72390" w:rsidRPr="00A944EA" w:rsidRDefault="00A72390">
      <w:pPr>
        <w:pStyle w:val="BodyText"/>
        <w:rPr>
          <w:rFonts w:ascii="Calibri" w:hAnsi="Calibri"/>
          <w:sz w:val="20"/>
        </w:rPr>
      </w:pPr>
    </w:p>
    <w:p w:rsidR="00A72390" w:rsidRPr="00154CAA" w:rsidRDefault="007C659F" w:rsidP="007C659F">
      <w:pPr>
        <w:suppressAutoHyphens w:val="0"/>
        <w:rPr>
          <w:rFonts w:asciiTheme="minorHAnsi" w:eastAsia="Times New Roman" w:hAnsiTheme="minorHAnsi" w:cs="Times New Roman"/>
          <w:b/>
          <w:color w:val="0070C0"/>
          <w:kern w:val="0"/>
          <w:sz w:val="40"/>
          <w:szCs w:val="40"/>
          <w:lang w:eastAsia="en-US" w:bidi="ar-SA"/>
        </w:rPr>
      </w:pPr>
      <w:r w:rsidRPr="00154CAA">
        <w:rPr>
          <w:rFonts w:asciiTheme="minorHAnsi" w:eastAsia="Times New Roman" w:hAnsiTheme="minorHAnsi" w:cs="Times New Roman"/>
          <w:b/>
          <w:color w:val="0070C0"/>
          <w:kern w:val="0"/>
          <w:sz w:val="40"/>
          <w:szCs w:val="40"/>
          <w:lang w:eastAsia="en-US" w:bidi="ar-SA"/>
        </w:rPr>
        <w:t>Assessment Method 2: Observation of Interventions with Service Users</w:t>
      </w:r>
    </w:p>
    <w:p w:rsidR="00A72390" w:rsidRPr="00A944EA" w:rsidRDefault="00A72390">
      <w:pPr>
        <w:pStyle w:val="BodyText"/>
        <w:spacing w:before="9"/>
        <w:rPr>
          <w:rFonts w:ascii="Calibri" w:hAnsi="Calibri"/>
          <w:sz w:val="28"/>
        </w:rPr>
      </w:pP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1"/>
        <w:gridCol w:w="1560"/>
        <w:gridCol w:w="2976"/>
      </w:tblGrid>
      <w:tr w:rsidR="00A72390" w:rsidRPr="00A944EA" w:rsidTr="007C659F">
        <w:trPr>
          <w:trHeight w:val="254"/>
        </w:trPr>
        <w:tc>
          <w:tcPr>
            <w:tcW w:w="4911" w:type="dxa"/>
            <w:shd w:val="clear" w:color="auto" w:fill="0885C6"/>
          </w:tcPr>
          <w:p w:rsidR="00A72390" w:rsidRPr="00A944EA" w:rsidRDefault="00A72390">
            <w:pPr>
              <w:pStyle w:val="TableParagraph"/>
              <w:spacing w:line="234" w:lineRule="exact"/>
              <w:rPr>
                <w:rFonts w:ascii="Calibri" w:hAnsi="Calibri"/>
                <w:b/>
              </w:rPr>
            </w:pPr>
            <w:r w:rsidRPr="00A944EA">
              <w:rPr>
                <w:rFonts w:ascii="Calibri" w:hAnsi="Calibri"/>
                <w:b/>
                <w:color w:val="FFFFFF"/>
              </w:rPr>
              <w:t>KSBs</w:t>
            </w:r>
          </w:p>
        </w:tc>
        <w:tc>
          <w:tcPr>
            <w:tcW w:w="1560" w:type="dxa"/>
            <w:shd w:val="clear" w:color="auto" w:fill="0885C6"/>
          </w:tcPr>
          <w:p w:rsidR="00A72390" w:rsidRPr="00A944EA" w:rsidRDefault="00A72390">
            <w:pPr>
              <w:pStyle w:val="TableParagraph"/>
              <w:spacing w:line="234" w:lineRule="exact"/>
              <w:rPr>
                <w:rFonts w:ascii="Calibri" w:hAnsi="Calibri"/>
                <w:b/>
              </w:rPr>
            </w:pPr>
            <w:r w:rsidRPr="00A944EA">
              <w:rPr>
                <w:rFonts w:ascii="Calibri" w:hAnsi="Calibri"/>
                <w:b/>
                <w:color w:val="FFFFFF"/>
              </w:rPr>
              <w:t>Name of grade</w:t>
            </w:r>
          </w:p>
        </w:tc>
        <w:tc>
          <w:tcPr>
            <w:tcW w:w="2976" w:type="dxa"/>
            <w:shd w:val="clear" w:color="auto" w:fill="0885C6"/>
          </w:tcPr>
          <w:p w:rsidR="00A72390" w:rsidRPr="00A944EA" w:rsidRDefault="00A72390">
            <w:pPr>
              <w:pStyle w:val="TableParagraph"/>
              <w:spacing w:line="234" w:lineRule="exact"/>
              <w:ind w:left="104"/>
              <w:rPr>
                <w:rFonts w:ascii="Calibri" w:hAnsi="Calibri"/>
                <w:b/>
              </w:rPr>
            </w:pPr>
            <w:r w:rsidRPr="00A944EA">
              <w:rPr>
                <w:rFonts w:ascii="Calibri" w:hAnsi="Calibri"/>
                <w:b/>
                <w:color w:val="FFFFFF"/>
              </w:rPr>
              <w:t>Grade descriptor</w:t>
            </w:r>
          </w:p>
        </w:tc>
      </w:tr>
      <w:tr w:rsidR="00A72390" w:rsidRPr="00A944EA" w:rsidTr="007C659F">
        <w:trPr>
          <w:trHeight w:val="1636"/>
        </w:trPr>
        <w:tc>
          <w:tcPr>
            <w:tcW w:w="4911" w:type="dxa"/>
          </w:tcPr>
          <w:p w:rsidR="00A72390" w:rsidRPr="00A944EA" w:rsidRDefault="00A72390">
            <w:pPr>
              <w:pStyle w:val="TableParagraph"/>
              <w:ind w:right="134"/>
              <w:rPr>
                <w:rFonts w:ascii="Calibri" w:hAnsi="Calibri"/>
              </w:rPr>
            </w:pPr>
            <w:r w:rsidRPr="00A944EA">
              <w:rPr>
                <w:rFonts w:ascii="Calibri" w:hAnsi="Calibri"/>
              </w:rPr>
              <w:t>K6 Coaching &amp; Mentoring - A wide range of coaching and mentoring techniques for use with service users and colleagues. The differences between coaching and mentoring and knowing when to coach and when to mentor. Methods of reviewing and improving coaching and mentoring practice.</w:t>
            </w:r>
          </w:p>
        </w:tc>
        <w:tc>
          <w:tcPr>
            <w:tcW w:w="1560"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60"/>
              <w:rPr>
                <w:rFonts w:ascii="Calibri" w:hAnsi="Calibri"/>
              </w:rPr>
            </w:pPr>
            <w:r w:rsidRPr="00A944EA">
              <w:rPr>
                <w:rFonts w:ascii="Calibri" w:hAnsi="Calibri"/>
              </w:rPr>
              <w:t>Correctly identifies the effectiveness of using these methods and the impact they have on service users.</w:t>
            </w:r>
          </w:p>
        </w:tc>
      </w:tr>
      <w:tr w:rsidR="00A72390" w:rsidRPr="00A944EA" w:rsidTr="007C659F">
        <w:trPr>
          <w:trHeight w:val="2903"/>
        </w:trPr>
        <w:tc>
          <w:tcPr>
            <w:tcW w:w="4911" w:type="dxa"/>
          </w:tcPr>
          <w:p w:rsidR="00A72390" w:rsidRPr="00A944EA" w:rsidRDefault="00A72390">
            <w:pPr>
              <w:pStyle w:val="TableParagraph"/>
              <w:ind w:right="526"/>
              <w:rPr>
                <w:rFonts w:ascii="Calibri" w:hAnsi="Calibri"/>
              </w:rPr>
            </w:pPr>
            <w:r w:rsidRPr="00A944EA">
              <w:rPr>
                <w:rFonts w:ascii="Calibri" w:hAnsi="Calibri"/>
              </w:rPr>
              <w:t>K7 Supported Employment - In work support, supported employment models, individual placement and support models. Other models that support those with complex needs to stay in work. How to manage the employer relationship to provide supported employment.</w:t>
            </w:r>
          </w:p>
        </w:tc>
        <w:tc>
          <w:tcPr>
            <w:tcW w:w="1560"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86"/>
              <w:rPr>
                <w:rFonts w:ascii="Calibri" w:hAnsi="Calibri"/>
              </w:rPr>
            </w:pPr>
            <w:r w:rsidRPr="00A944EA">
              <w:rPr>
                <w:rFonts w:ascii="Calibri" w:hAnsi="Calibri"/>
              </w:rPr>
              <w:t>Active cases monitored for warning signs that the service user may potentially require additional support to stay in work and appropriate supportive action is taken.</w:t>
            </w:r>
          </w:p>
          <w:p w:rsidR="00A72390" w:rsidRPr="00A944EA" w:rsidRDefault="00A72390">
            <w:pPr>
              <w:pStyle w:val="TableParagraph"/>
              <w:ind w:left="104" w:right="103"/>
              <w:rPr>
                <w:rFonts w:ascii="Calibri" w:hAnsi="Calibri"/>
              </w:rPr>
            </w:pPr>
            <w:r w:rsidRPr="00A944EA">
              <w:rPr>
                <w:rFonts w:ascii="Calibri" w:hAnsi="Calibri"/>
              </w:rPr>
              <w:t>Evidence that they have reflected on how they manage positive relationships with employers and made improvements.</w:t>
            </w:r>
          </w:p>
        </w:tc>
      </w:tr>
      <w:tr w:rsidR="00A72390" w:rsidRPr="00A944EA" w:rsidTr="007C659F">
        <w:trPr>
          <w:trHeight w:val="1387"/>
        </w:trPr>
        <w:tc>
          <w:tcPr>
            <w:tcW w:w="4911" w:type="dxa"/>
          </w:tcPr>
          <w:p w:rsidR="00A72390" w:rsidRPr="00A944EA" w:rsidRDefault="00A72390">
            <w:pPr>
              <w:pStyle w:val="TableParagraph"/>
              <w:ind w:right="220"/>
              <w:rPr>
                <w:rFonts w:ascii="Calibri" w:hAnsi="Calibri"/>
              </w:rPr>
            </w:pPr>
            <w:r w:rsidRPr="00A944EA">
              <w:rPr>
                <w:rFonts w:ascii="Calibri" w:hAnsi="Calibri"/>
              </w:rPr>
              <w:t>S2 Interviewing &amp; Effective Questioning - Apply effective interviewing and questioning techniques to identify servicer user employability, career goals and aspirations and potential barriers to these.</w:t>
            </w:r>
          </w:p>
        </w:tc>
        <w:tc>
          <w:tcPr>
            <w:tcW w:w="1560"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59"/>
              <w:rPr>
                <w:rFonts w:ascii="Calibri" w:hAnsi="Calibri"/>
              </w:rPr>
            </w:pPr>
            <w:r w:rsidRPr="00A944EA">
              <w:rPr>
                <w:rFonts w:ascii="Calibri" w:hAnsi="Calibri"/>
              </w:rPr>
              <w:t>Appropriate self-reflection and analysis is conducted on how effective their interviewing and questioning techniques are.</w:t>
            </w:r>
          </w:p>
        </w:tc>
      </w:tr>
    </w:tbl>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59264"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44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1"/>
        <w:gridCol w:w="1560"/>
        <w:gridCol w:w="2976"/>
      </w:tblGrid>
      <w:tr w:rsidR="00A72390" w:rsidRPr="00A944EA" w:rsidTr="007C659F">
        <w:trPr>
          <w:trHeight w:val="1132"/>
        </w:trPr>
        <w:tc>
          <w:tcPr>
            <w:tcW w:w="4911" w:type="dxa"/>
          </w:tcPr>
          <w:p w:rsidR="00A72390" w:rsidRPr="00A944EA" w:rsidRDefault="00A72390">
            <w:pPr>
              <w:pStyle w:val="TableParagraph"/>
              <w:ind w:right="415"/>
              <w:rPr>
                <w:rFonts w:ascii="Calibri" w:hAnsi="Calibri"/>
              </w:rPr>
            </w:pPr>
            <w:r w:rsidRPr="00A944EA">
              <w:rPr>
                <w:rFonts w:ascii="Calibri" w:hAnsi="Calibri"/>
              </w:rPr>
              <w:t>S6 Communication - Communicates to a high standard, both verbally and written, using a wide variety of different methods and adapting for different audiences, evaluating the effectiveness for continuous improvement.</w:t>
            </w:r>
          </w:p>
        </w:tc>
        <w:tc>
          <w:tcPr>
            <w:tcW w:w="1560"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96"/>
              <w:rPr>
                <w:rFonts w:ascii="Calibri" w:hAnsi="Calibri"/>
              </w:rPr>
            </w:pPr>
            <w:r w:rsidRPr="00A944EA">
              <w:rPr>
                <w:rFonts w:ascii="Calibri" w:hAnsi="Calibri"/>
              </w:rPr>
              <w:t>Actively obtains feedback on communication skills and makes improvements accordingly.</w:t>
            </w:r>
          </w:p>
        </w:tc>
      </w:tr>
      <w:tr w:rsidR="00A72390" w:rsidRPr="00A944EA" w:rsidTr="007C659F">
        <w:trPr>
          <w:trHeight w:val="1384"/>
        </w:trPr>
        <w:tc>
          <w:tcPr>
            <w:tcW w:w="4911" w:type="dxa"/>
          </w:tcPr>
          <w:p w:rsidR="00A72390" w:rsidRPr="00A944EA" w:rsidRDefault="00A72390">
            <w:pPr>
              <w:pStyle w:val="TableParagraph"/>
              <w:ind w:right="86"/>
              <w:rPr>
                <w:rFonts w:ascii="Calibri" w:hAnsi="Calibri"/>
              </w:rPr>
            </w:pPr>
            <w:r w:rsidRPr="00A944EA">
              <w:rPr>
                <w:rFonts w:ascii="Calibri" w:hAnsi="Calibri"/>
              </w:rPr>
              <w:t>S7 Coaching &amp; Mentoring - Coach and mentor service users and colleagues and actively improve coaching and mentoring skills for themselves and others.</w:t>
            </w:r>
          </w:p>
        </w:tc>
        <w:tc>
          <w:tcPr>
            <w:tcW w:w="1560"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355"/>
              <w:rPr>
                <w:rFonts w:ascii="Calibri" w:hAnsi="Calibri"/>
              </w:rPr>
            </w:pPr>
            <w:r w:rsidRPr="00A944EA">
              <w:rPr>
                <w:rFonts w:ascii="Calibri" w:hAnsi="Calibri"/>
              </w:rPr>
              <w:t>Coaching and mentoring practice is reflected on and evaluated, making improvements where relevant.</w:t>
            </w:r>
          </w:p>
        </w:tc>
      </w:tr>
      <w:tr w:rsidR="00A72390" w:rsidRPr="00A944EA" w:rsidTr="007C659F">
        <w:trPr>
          <w:trHeight w:val="1891"/>
        </w:trPr>
        <w:tc>
          <w:tcPr>
            <w:tcW w:w="4911" w:type="dxa"/>
          </w:tcPr>
          <w:p w:rsidR="00A72390" w:rsidRPr="00A944EA" w:rsidRDefault="00A72390">
            <w:pPr>
              <w:pStyle w:val="TableParagraph"/>
              <w:ind w:right="171"/>
              <w:rPr>
                <w:rFonts w:ascii="Calibri" w:hAnsi="Calibri"/>
              </w:rPr>
            </w:pPr>
            <w:r w:rsidRPr="00A944EA">
              <w:rPr>
                <w:rFonts w:ascii="Calibri" w:hAnsi="Calibri"/>
              </w:rPr>
              <w:t>S10 Behaviour Management - Anticipates and de-escalates challenging behaviour in service users, managing challenging behaviour as it presents itself using relevant non-clinical behaviour change tools and techniques.</w:t>
            </w:r>
          </w:p>
        </w:tc>
        <w:tc>
          <w:tcPr>
            <w:tcW w:w="1560"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99"/>
              <w:rPr>
                <w:rFonts w:ascii="Calibri" w:hAnsi="Calibri"/>
              </w:rPr>
            </w:pPr>
            <w:r w:rsidRPr="00A944EA">
              <w:rPr>
                <w:rFonts w:ascii="Calibri" w:hAnsi="Calibri"/>
              </w:rPr>
              <w:t>Deals with particularly difficult service users without the need for escalation, going above expected level, and can provide evidence of changes in behaviour of service users.</w:t>
            </w:r>
          </w:p>
        </w:tc>
      </w:tr>
      <w:tr w:rsidR="00A72390" w:rsidRPr="00A944EA" w:rsidTr="007C659F">
        <w:trPr>
          <w:trHeight w:val="1384"/>
        </w:trPr>
        <w:tc>
          <w:tcPr>
            <w:tcW w:w="4911" w:type="dxa"/>
          </w:tcPr>
          <w:p w:rsidR="00A72390" w:rsidRPr="00A944EA" w:rsidRDefault="00A72390">
            <w:pPr>
              <w:pStyle w:val="TableParagraph"/>
              <w:spacing w:line="242" w:lineRule="auto"/>
              <w:ind w:right="906"/>
              <w:rPr>
                <w:rFonts w:ascii="Calibri" w:hAnsi="Calibri"/>
              </w:rPr>
            </w:pPr>
            <w:r w:rsidRPr="00A944EA">
              <w:rPr>
                <w:rFonts w:ascii="Calibri" w:hAnsi="Calibri"/>
              </w:rPr>
              <w:t>S15 Giving Feedback - Give constructive and timely feedback to service users and colleagues.</w:t>
            </w:r>
          </w:p>
        </w:tc>
        <w:tc>
          <w:tcPr>
            <w:tcW w:w="1560"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86"/>
              <w:rPr>
                <w:rFonts w:ascii="Calibri" w:hAnsi="Calibri"/>
              </w:rPr>
            </w:pPr>
            <w:r w:rsidRPr="00A944EA">
              <w:rPr>
                <w:rFonts w:ascii="Calibri" w:hAnsi="Calibri"/>
              </w:rPr>
              <w:t>Actively asks for feedback from service users and colleagues in return on how they can help them meet their goals.</w:t>
            </w:r>
          </w:p>
        </w:tc>
      </w:tr>
      <w:tr w:rsidR="00A72390" w:rsidRPr="00A944EA" w:rsidTr="007C659F">
        <w:trPr>
          <w:trHeight w:val="1384"/>
        </w:trPr>
        <w:tc>
          <w:tcPr>
            <w:tcW w:w="4911" w:type="dxa"/>
          </w:tcPr>
          <w:p w:rsidR="00A72390" w:rsidRPr="00A944EA" w:rsidRDefault="00A72390">
            <w:pPr>
              <w:pStyle w:val="TableParagraph"/>
              <w:ind w:right="391"/>
              <w:rPr>
                <w:rFonts w:ascii="Calibri" w:hAnsi="Calibri"/>
              </w:rPr>
            </w:pPr>
            <w:r w:rsidRPr="00A944EA">
              <w:rPr>
                <w:rFonts w:ascii="Calibri" w:hAnsi="Calibri"/>
              </w:rPr>
              <w:t>S18 Deliver Information, Advice &amp; Guidance - Apply employability, careers and labour market knowledge in order to deliver high quality information, advice and guidance that is tailored to the needs of the service users and key stakeholders.</w:t>
            </w:r>
          </w:p>
        </w:tc>
        <w:tc>
          <w:tcPr>
            <w:tcW w:w="1560"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221"/>
              <w:rPr>
                <w:rFonts w:ascii="Calibri" w:hAnsi="Calibri"/>
              </w:rPr>
            </w:pPr>
            <w:r w:rsidRPr="00A944EA">
              <w:rPr>
                <w:rFonts w:ascii="Calibri" w:hAnsi="Calibri"/>
              </w:rPr>
              <w:t>Evaluates own ability to provide IAG to service users and makes improvements.</w:t>
            </w:r>
          </w:p>
        </w:tc>
      </w:tr>
      <w:tr w:rsidR="00A72390" w:rsidRPr="00A944EA" w:rsidTr="007C659F">
        <w:trPr>
          <w:trHeight w:val="2903"/>
        </w:trPr>
        <w:tc>
          <w:tcPr>
            <w:tcW w:w="4911" w:type="dxa"/>
          </w:tcPr>
          <w:p w:rsidR="00A72390" w:rsidRPr="00A944EA" w:rsidRDefault="00A72390">
            <w:pPr>
              <w:pStyle w:val="TableParagraph"/>
              <w:ind w:right="269"/>
              <w:rPr>
                <w:rFonts w:ascii="Calibri" w:hAnsi="Calibri"/>
              </w:rPr>
            </w:pPr>
            <w:r w:rsidRPr="00A944EA">
              <w:rPr>
                <w:rFonts w:ascii="Calibri" w:hAnsi="Calibri"/>
              </w:rPr>
              <w:t>S21 ICT &amp; Digital Skills - ICT skills are used for record keeping and digital skills are used to support service users with finding employment through social media and the internet.</w:t>
            </w:r>
          </w:p>
        </w:tc>
        <w:tc>
          <w:tcPr>
            <w:tcW w:w="1560" w:type="dxa"/>
          </w:tcPr>
          <w:p w:rsidR="00A72390" w:rsidRPr="00A944EA" w:rsidRDefault="00A72390">
            <w:pPr>
              <w:pStyle w:val="TableParagraph"/>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143"/>
              <w:rPr>
                <w:rFonts w:ascii="Calibri" w:hAnsi="Calibri"/>
              </w:rPr>
            </w:pPr>
            <w:r w:rsidRPr="00A944EA">
              <w:rPr>
                <w:rFonts w:ascii="Calibri" w:hAnsi="Calibri"/>
              </w:rPr>
              <w:t>Evidence that record keeping is at least 90% accurate and steps are taken to minimise human error wherever possible. Demonstrates advanced skills and innovation in using ICT, social media and other digital platforms to support service users to find, progress and stay in work.</w:t>
            </w:r>
          </w:p>
        </w:tc>
      </w:tr>
      <w:tr w:rsidR="00A72390" w:rsidRPr="00A944EA" w:rsidTr="007C659F">
        <w:trPr>
          <w:trHeight w:val="1132"/>
        </w:trPr>
        <w:tc>
          <w:tcPr>
            <w:tcW w:w="4911" w:type="dxa"/>
          </w:tcPr>
          <w:p w:rsidR="00A72390" w:rsidRPr="00A944EA" w:rsidRDefault="00A72390">
            <w:pPr>
              <w:pStyle w:val="TableParagraph"/>
              <w:ind w:right="638"/>
              <w:jc w:val="both"/>
              <w:rPr>
                <w:rFonts w:ascii="Calibri" w:hAnsi="Calibri"/>
              </w:rPr>
            </w:pPr>
            <w:r w:rsidRPr="00A944EA">
              <w:rPr>
                <w:rFonts w:ascii="Calibri" w:hAnsi="Calibri"/>
              </w:rPr>
              <w:t>S22 Assertiveness - Assertively directs and challenges service users to reach their potential. Will also be used when dealing with key stakeholders.</w:t>
            </w:r>
          </w:p>
        </w:tc>
        <w:tc>
          <w:tcPr>
            <w:tcW w:w="1560" w:type="dxa"/>
          </w:tcPr>
          <w:p w:rsidR="00A72390" w:rsidRPr="00A944EA" w:rsidRDefault="00A72390">
            <w:pPr>
              <w:pStyle w:val="TableParagraph"/>
              <w:spacing w:line="251" w:lineRule="exact"/>
              <w:rPr>
                <w:rFonts w:ascii="Calibri" w:hAnsi="Calibri"/>
              </w:rPr>
            </w:pPr>
            <w:r w:rsidRPr="00A944EA">
              <w:rPr>
                <w:rFonts w:ascii="Calibri" w:hAnsi="Calibri"/>
              </w:rPr>
              <w:t>Distinction</w:t>
            </w:r>
          </w:p>
        </w:tc>
        <w:tc>
          <w:tcPr>
            <w:tcW w:w="2976" w:type="dxa"/>
          </w:tcPr>
          <w:p w:rsidR="00A72390" w:rsidRPr="00A944EA" w:rsidRDefault="00A72390">
            <w:pPr>
              <w:pStyle w:val="TableParagraph"/>
              <w:ind w:left="104" w:right="220"/>
              <w:rPr>
                <w:rFonts w:ascii="Calibri" w:hAnsi="Calibri"/>
              </w:rPr>
            </w:pPr>
            <w:r w:rsidRPr="00A944EA">
              <w:rPr>
                <w:rFonts w:ascii="Calibri" w:hAnsi="Calibri"/>
              </w:rPr>
              <w:t>Able to secure win-win situations and compromise with service users and key stakeholders where needed.</w:t>
            </w:r>
          </w:p>
        </w:tc>
      </w:tr>
    </w:tbl>
    <w:p w:rsidR="007C659F" w:rsidRDefault="007C659F">
      <w:pPr>
        <w:rPr>
          <w:rFonts w:ascii="Calibri" w:hAnsi="Calibri"/>
        </w:rPr>
      </w:pPr>
    </w:p>
    <w:p w:rsidR="007C659F" w:rsidRDefault="007C659F">
      <w:pPr>
        <w:suppressAutoHyphens w:val="0"/>
        <w:rPr>
          <w:rFonts w:ascii="Calibri" w:hAnsi="Calibri"/>
        </w:rPr>
      </w:pPr>
      <w:r>
        <w:rPr>
          <w:rFonts w:ascii="Calibri" w:hAnsi="Calibri"/>
        </w:rPr>
        <w:br w:type="page"/>
      </w:r>
    </w:p>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60288"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30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8"/>
        <w:gridCol w:w="1559"/>
        <w:gridCol w:w="3119"/>
      </w:tblGrid>
      <w:tr w:rsidR="00A72390" w:rsidRPr="00A944EA" w:rsidTr="007C659F">
        <w:trPr>
          <w:trHeight w:val="1132"/>
        </w:trPr>
        <w:tc>
          <w:tcPr>
            <w:tcW w:w="4628" w:type="dxa"/>
          </w:tcPr>
          <w:p w:rsidR="00A72390" w:rsidRPr="00A944EA" w:rsidRDefault="00A72390">
            <w:pPr>
              <w:pStyle w:val="TableParagraph"/>
              <w:spacing w:line="242" w:lineRule="auto"/>
              <w:ind w:right="148"/>
              <w:rPr>
                <w:rFonts w:ascii="Calibri" w:hAnsi="Calibri"/>
              </w:rPr>
            </w:pPr>
            <w:r w:rsidRPr="00A944EA">
              <w:rPr>
                <w:rFonts w:ascii="Calibri" w:hAnsi="Calibri"/>
              </w:rPr>
              <w:t>B2 Positive - Has a 'can do' attitude, is enthusiastic and can inspire service users and colleagues.</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172"/>
              <w:rPr>
                <w:rFonts w:ascii="Calibri" w:hAnsi="Calibri"/>
              </w:rPr>
            </w:pPr>
            <w:r w:rsidRPr="00A944EA">
              <w:rPr>
                <w:rFonts w:ascii="Calibri" w:hAnsi="Calibri"/>
              </w:rPr>
              <w:t>Bounces back from setbacks quickly and remains positive even in the face of negativity from others.</w:t>
            </w:r>
          </w:p>
        </w:tc>
      </w:tr>
      <w:tr w:rsidR="00A72390" w:rsidRPr="00A944EA" w:rsidTr="007C659F">
        <w:trPr>
          <w:trHeight w:val="1384"/>
        </w:trPr>
        <w:tc>
          <w:tcPr>
            <w:tcW w:w="4628" w:type="dxa"/>
          </w:tcPr>
          <w:p w:rsidR="00A72390" w:rsidRPr="00A944EA" w:rsidRDefault="00A72390">
            <w:pPr>
              <w:pStyle w:val="TableParagraph"/>
              <w:ind w:right="183"/>
              <w:rPr>
                <w:rFonts w:ascii="Calibri" w:hAnsi="Calibri"/>
              </w:rPr>
            </w:pPr>
            <w:r w:rsidRPr="00A944EA">
              <w:rPr>
                <w:rFonts w:ascii="Calibri" w:hAnsi="Calibri"/>
              </w:rPr>
              <w:t>B3 Professional - Demonstrates a genuine commitment to the personal, health &amp; well-being and occupational success of individual service users by meeting industry standards.</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282"/>
              <w:rPr>
                <w:rFonts w:ascii="Calibri" w:hAnsi="Calibri"/>
              </w:rPr>
            </w:pPr>
            <w:r w:rsidRPr="00A944EA">
              <w:rPr>
                <w:rFonts w:ascii="Calibri" w:hAnsi="Calibri"/>
              </w:rPr>
              <w:t>Exceeds industry standards and sets appropriate professional boundaries when working with service users.</w:t>
            </w:r>
          </w:p>
        </w:tc>
      </w:tr>
      <w:tr w:rsidR="00A72390" w:rsidRPr="00A944EA" w:rsidTr="007C659F">
        <w:trPr>
          <w:trHeight w:val="1384"/>
        </w:trPr>
        <w:tc>
          <w:tcPr>
            <w:tcW w:w="4628" w:type="dxa"/>
          </w:tcPr>
          <w:p w:rsidR="00A72390" w:rsidRPr="00A944EA" w:rsidRDefault="00A72390">
            <w:pPr>
              <w:pStyle w:val="TableParagraph"/>
              <w:ind w:right="317"/>
              <w:rPr>
                <w:rFonts w:ascii="Calibri" w:hAnsi="Calibri"/>
              </w:rPr>
            </w:pPr>
            <w:r w:rsidRPr="00A944EA">
              <w:rPr>
                <w:rFonts w:ascii="Calibri" w:hAnsi="Calibri"/>
              </w:rPr>
              <w:t>B7 Emotional Intelligence - Recognises, understands and manages own emotions and recognises, understands and be proactive in influencing the emotions of others. Can handle interpersonal relationships establishing rapport effectively.</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99"/>
              <w:rPr>
                <w:rFonts w:ascii="Calibri" w:hAnsi="Calibri"/>
              </w:rPr>
            </w:pPr>
            <w:r w:rsidRPr="00A944EA">
              <w:rPr>
                <w:rFonts w:ascii="Calibri" w:hAnsi="Calibri"/>
              </w:rPr>
              <w:t>Empathises with others and relates with them whilst still in control of their own emotions.</w:t>
            </w:r>
          </w:p>
        </w:tc>
      </w:tr>
      <w:tr w:rsidR="00A72390" w:rsidRPr="00A944EA" w:rsidTr="007C659F">
        <w:trPr>
          <w:trHeight w:val="945"/>
        </w:trPr>
        <w:tc>
          <w:tcPr>
            <w:tcW w:w="4628" w:type="dxa"/>
          </w:tcPr>
          <w:p w:rsidR="00A72390" w:rsidRPr="00A944EA" w:rsidRDefault="00A72390">
            <w:pPr>
              <w:pStyle w:val="TableParagraph"/>
              <w:ind w:right="122"/>
              <w:rPr>
                <w:rFonts w:ascii="Calibri" w:hAnsi="Calibri"/>
              </w:rPr>
            </w:pPr>
            <w:r w:rsidRPr="00A944EA">
              <w:rPr>
                <w:rFonts w:ascii="Calibri" w:hAnsi="Calibri"/>
              </w:rPr>
              <w:t>B8 Supportive - Provide encouragement and emotional help and support appropriately and where needed to colleagues and service users.</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335"/>
              <w:jc w:val="both"/>
              <w:rPr>
                <w:rFonts w:ascii="Calibri" w:hAnsi="Calibri"/>
              </w:rPr>
            </w:pPr>
            <w:r w:rsidRPr="00A944EA">
              <w:rPr>
                <w:rFonts w:ascii="Calibri" w:hAnsi="Calibri"/>
              </w:rPr>
              <w:t>Supports service users and colleagues to become self- sufficient and independent.</w:t>
            </w:r>
          </w:p>
        </w:tc>
      </w:tr>
      <w:tr w:rsidR="00A72390" w:rsidRPr="00A944EA" w:rsidTr="007C659F">
        <w:trPr>
          <w:trHeight w:val="373"/>
        </w:trPr>
        <w:tc>
          <w:tcPr>
            <w:tcW w:w="4628"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N/A</w:t>
            </w:r>
          </w:p>
        </w:tc>
        <w:tc>
          <w:tcPr>
            <w:tcW w:w="1559"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Merit</w:t>
            </w:r>
          </w:p>
        </w:tc>
        <w:tc>
          <w:tcPr>
            <w:tcW w:w="3119" w:type="dxa"/>
            <w:shd w:val="clear" w:color="auto" w:fill="F1F1F1"/>
          </w:tcPr>
          <w:p w:rsidR="00A72390" w:rsidRPr="00A944EA" w:rsidRDefault="00A72390">
            <w:pPr>
              <w:pStyle w:val="TableParagraph"/>
              <w:spacing w:line="250" w:lineRule="exact"/>
              <w:ind w:left="104"/>
              <w:rPr>
                <w:rFonts w:ascii="Calibri" w:hAnsi="Calibri"/>
              </w:rPr>
            </w:pPr>
            <w:r w:rsidRPr="00A944EA">
              <w:rPr>
                <w:rFonts w:ascii="Calibri" w:hAnsi="Calibri"/>
              </w:rPr>
              <w:t>N/A</w:t>
            </w:r>
          </w:p>
        </w:tc>
      </w:tr>
      <w:tr w:rsidR="00A72390" w:rsidRPr="00A944EA" w:rsidTr="007C659F">
        <w:trPr>
          <w:trHeight w:val="4420"/>
        </w:trPr>
        <w:tc>
          <w:tcPr>
            <w:tcW w:w="4628" w:type="dxa"/>
          </w:tcPr>
          <w:p w:rsidR="00A72390" w:rsidRPr="00A944EA" w:rsidRDefault="00A72390">
            <w:pPr>
              <w:pStyle w:val="TableParagraph"/>
              <w:ind w:right="134"/>
              <w:rPr>
                <w:rFonts w:ascii="Calibri" w:hAnsi="Calibri"/>
              </w:rPr>
            </w:pPr>
            <w:r w:rsidRPr="00A944EA">
              <w:rPr>
                <w:rFonts w:ascii="Calibri" w:hAnsi="Calibri"/>
              </w:rPr>
              <w:t>K6 Coaching &amp; Mentoring - A wide range of coaching and mentoring techniques for use with service users and colleagues. The differences between coaching and mentoring and knowing when to coach and when to mentor. Methods of reviewing and improving coaching and mentoring practice.</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35"/>
              <w:rPr>
                <w:rFonts w:ascii="Calibri" w:hAnsi="Calibri"/>
              </w:rPr>
            </w:pPr>
            <w:r w:rsidRPr="00A944EA">
              <w:rPr>
                <w:rFonts w:ascii="Calibri" w:hAnsi="Calibri"/>
              </w:rPr>
              <w:t>Correctly outlines a range of coaching and mentoring models, tools and techniques that have been used. This must include coaching codes of conduct, professional standards and boundaries.</w:t>
            </w:r>
          </w:p>
          <w:p w:rsidR="00A72390" w:rsidRPr="00A944EA" w:rsidRDefault="00A72390">
            <w:pPr>
              <w:pStyle w:val="TableParagraph"/>
              <w:ind w:left="104" w:right="184"/>
              <w:rPr>
                <w:rFonts w:ascii="Calibri" w:hAnsi="Calibri"/>
              </w:rPr>
            </w:pPr>
            <w:r w:rsidRPr="00A944EA">
              <w:rPr>
                <w:rFonts w:ascii="Calibri" w:hAnsi="Calibri"/>
              </w:rPr>
              <w:t>Accurately explains the importance of using both coaching and mentoring with service users and how it should be recorded.</w:t>
            </w:r>
          </w:p>
          <w:p w:rsidR="00A72390" w:rsidRPr="00A944EA" w:rsidRDefault="00A72390">
            <w:pPr>
              <w:pStyle w:val="TableParagraph"/>
              <w:ind w:left="104" w:right="123"/>
              <w:rPr>
                <w:rFonts w:ascii="Calibri" w:hAnsi="Calibri"/>
              </w:rPr>
            </w:pPr>
            <w:r w:rsidRPr="00A944EA">
              <w:rPr>
                <w:rFonts w:ascii="Calibri" w:hAnsi="Calibri"/>
              </w:rPr>
              <w:t>Compares and contrasts the methods of coaching and mentoring and explains when each technique should be used.</w:t>
            </w:r>
          </w:p>
        </w:tc>
      </w:tr>
      <w:tr w:rsidR="00A72390" w:rsidRPr="00A944EA" w:rsidTr="007C659F">
        <w:trPr>
          <w:trHeight w:val="2116"/>
        </w:trPr>
        <w:tc>
          <w:tcPr>
            <w:tcW w:w="4628" w:type="dxa"/>
          </w:tcPr>
          <w:p w:rsidR="00A72390" w:rsidRPr="00A944EA" w:rsidRDefault="00A72390">
            <w:pPr>
              <w:pStyle w:val="TableParagraph"/>
              <w:ind w:right="526"/>
              <w:rPr>
                <w:rFonts w:ascii="Calibri" w:hAnsi="Calibri"/>
              </w:rPr>
            </w:pPr>
            <w:r w:rsidRPr="00A944EA">
              <w:rPr>
                <w:rFonts w:ascii="Calibri" w:hAnsi="Calibri"/>
              </w:rPr>
              <w:t>K7 Supported Employment - In work support, supported employment models, individual placement and support models. Other models that support those with complex needs to stay in work. How to manage the employer relationship to provide supported employment.</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72"/>
              <w:rPr>
                <w:rFonts w:ascii="Calibri" w:hAnsi="Calibri"/>
              </w:rPr>
            </w:pPr>
            <w:r w:rsidRPr="00A944EA">
              <w:rPr>
                <w:rFonts w:ascii="Calibri" w:hAnsi="Calibri"/>
              </w:rPr>
              <w:t>Provides appropriate in work support to at least four different service users using a variety of models/methods to help them stay and progress in work.</w:t>
            </w:r>
          </w:p>
          <w:p w:rsidR="00A72390" w:rsidRPr="00A944EA" w:rsidRDefault="00A72390">
            <w:pPr>
              <w:pStyle w:val="TableParagraph"/>
              <w:ind w:left="104" w:right="955"/>
              <w:rPr>
                <w:rFonts w:ascii="Calibri" w:hAnsi="Calibri"/>
              </w:rPr>
            </w:pPr>
            <w:r w:rsidRPr="00A944EA">
              <w:rPr>
                <w:rFonts w:ascii="Calibri" w:hAnsi="Calibri"/>
              </w:rPr>
              <w:t>Accurately describes effective practice of</w:t>
            </w:r>
          </w:p>
        </w:tc>
      </w:tr>
    </w:tbl>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61312"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30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8"/>
        <w:gridCol w:w="1559"/>
        <w:gridCol w:w="3119"/>
      </w:tblGrid>
      <w:tr w:rsidR="00A72390" w:rsidRPr="00A944EA" w:rsidTr="007C659F">
        <w:trPr>
          <w:trHeight w:val="2116"/>
        </w:trPr>
        <w:tc>
          <w:tcPr>
            <w:tcW w:w="4628" w:type="dxa"/>
          </w:tcPr>
          <w:p w:rsidR="00A72390" w:rsidRPr="00A944EA" w:rsidRDefault="00A72390">
            <w:pPr>
              <w:pStyle w:val="TableParagraph"/>
              <w:ind w:left="0"/>
              <w:rPr>
                <w:rFonts w:ascii="Calibri" w:hAnsi="Calibri"/>
                <w:sz w:val="20"/>
              </w:rPr>
            </w:pPr>
          </w:p>
        </w:tc>
        <w:tc>
          <w:tcPr>
            <w:tcW w:w="1559" w:type="dxa"/>
          </w:tcPr>
          <w:p w:rsidR="00A72390" w:rsidRPr="00A944EA" w:rsidRDefault="00A72390">
            <w:pPr>
              <w:pStyle w:val="TableParagraph"/>
              <w:ind w:left="0"/>
              <w:rPr>
                <w:rFonts w:ascii="Calibri" w:hAnsi="Calibri"/>
                <w:sz w:val="20"/>
              </w:rPr>
            </w:pPr>
          </w:p>
        </w:tc>
        <w:tc>
          <w:tcPr>
            <w:tcW w:w="3119" w:type="dxa"/>
          </w:tcPr>
          <w:p w:rsidR="00A72390" w:rsidRPr="00A944EA" w:rsidRDefault="00A72390">
            <w:pPr>
              <w:pStyle w:val="TableParagraph"/>
              <w:spacing w:line="242" w:lineRule="auto"/>
              <w:ind w:left="104" w:right="160"/>
              <w:rPr>
                <w:rFonts w:ascii="Calibri" w:hAnsi="Calibri"/>
              </w:rPr>
            </w:pPr>
            <w:r w:rsidRPr="00A944EA">
              <w:rPr>
                <w:rFonts w:ascii="Calibri" w:hAnsi="Calibri"/>
              </w:rPr>
              <w:t>managing positive relationships with employers.</w:t>
            </w:r>
          </w:p>
        </w:tc>
      </w:tr>
      <w:tr w:rsidR="00A72390" w:rsidRPr="00A944EA" w:rsidTr="007C659F">
        <w:trPr>
          <w:trHeight w:val="2649"/>
        </w:trPr>
        <w:tc>
          <w:tcPr>
            <w:tcW w:w="4628" w:type="dxa"/>
          </w:tcPr>
          <w:p w:rsidR="00A72390" w:rsidRPr="00A944EA" w:rsidRDefault="00A72390">
            <w:pPr>
              <w:pStyle w:val="TableParagraph"/>
              <w:ind w:right="220"/>
              <w:rPr>
                <w:rFonts w:ascii="Calibri" w:hAnsi="Calibri"/>
              </w:rPr>
            </w:pPr>
            <w:r w:rsidRPr="00A944EA">
              <w:rPr>
                <w:rFonts w:ascii="Calibri" w:hAnsi="Calibri"/>
              </w:rPr>
              <w:t>S2 Interviewing &amp; Effective Questioning - Apply effective interviewing and questioning techniques to identify servicer user employability, career goals and aspirations and potential barriers to these.</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209"/>
              <w:rPr>
                <w:rFonts w:ascii="Calibri" w:hAnsi="Calibri"/>
              </w:rPr>
            </w:pPr>
            <w:r w:rsidRPr="00A944EA">
              <w:rPr>
                <w:rFonts w:ascii="Calibri" w:hAnsi="Calibri"/>
              </w:rPr>
              <w:t>Demonstrates the ability to apply effective interviewing and questioning techniques to identify service user employability, career goals, aspirations and potential barriers which are then used to inform action plans and reviews completed with a min. of four service users.</w:t>
            </w:r>
          </w:p>
        </w:tc>
      </w:tr>
      <w:tr w:rsidR="00A72390" w:rsidRPr="00A944EA" w:rsidTr="007C659F">
        <w:trPr>
          <w:trHeight w:val="2397"/>
        </w:trPr>
        <w:tc>
          <w:tcPr>
            <w:tcW w:w="4628" w:type="dxa"/>
          </w:tcPr>
          <w:p w:rsidR="00A72390" w:rsidRPr="00A944EA" w:rsidRDefault="00A72390">
            <w:pPr>
              <w:pStyle w:val="TableParagraph"/>
              <w:ind w:right="415"/>
              <w:rPr>
                <w:rFonts w:ascii="Calibri" w:hAnsi="Calibri"/>
              </w:rPr>
            </w:pPr>
            <w:r w:rsidRPr="00A944EA">
              <w:rPr>
                <w:rFonts w:ascii="Calibri" w:hAnsi="Calibri"/>
              </w:rPr>
              <w:t>S6 Communication - Communicates to a high standard, both verbally and written, using a wide variety of different methods and adapting for different audiences, evaluating the effectiveness for continuous improvement.</w:t>
            </w:r>
          </w:p>
        </w:tc>
        <w:tc>
          <w:tcPr>
            <w:tcW w:w="1559" w:type="dxa"/>
          </w:tcPr>
          <w:p w:rsidR="00A72390" w:rsidRPr="00A944EA" w:rsidRDefault="00A72390">
            <w:pPr>
              <w:pStyle w:val="TableParagraph"/>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72"/>
              <w:rPr>
                <w:rFonts w:ascii="Calibri" w:hAnsi="Calibri"/>
              </w:rPr>
            </w:pPr>
            <w:r w:rsidRPr="00A944EA">
              <w:rPr>
                <w:rFonts w:ascii="Calibri" w:hAnsi="Calibri"/>
              </w:rPr>
              <w:t>Communicates appropriately to a high standard, both verbally, written and digitally, and can provide at least one example of each.</w:t>
            </w:r>
          </w:p>
          <w:p w:rsidR="00A72390" w:rsidRPr="00A944EA" w:rsidRDefault="00A72390">
            <w:pPr>
              <w:pStyle w:val="TableParagraph"/>
              <w:ind w:left="104" w:right="183"/>
              <w:rPr>
                <w:rFonts w:ascii="Calibri" w:hAnsi="Calibri"/>
              </w:rPr>
            </w:pPr>
            <w:r w:rsidRPr="00A944EA">
              <w:rPr>
                <w:rFonts w:ascii="Calibri" w:hAnsi="Calibri"/>
              </w:rPr>
              <w:t>Correctly adapts communication for different audiences and evaluates the effectiveness.</w:t>
            </w:r>
          </w:p>
        </w:tc>
      </w:tr>
      <w:tr w:rsidR="00A72390" w:rsidRPr="00A944EA" w:rsidTr="007C659F">
        <w:trPr>
          <w:trHeight w:val="254"/>
        </w:trPr>
        <w:tc>
          <w:tcPr>
            <w:tcW w:w="4628" w:type="dxa"/>
            <w:tcBorders>
              <w:bottom w:val="nil"/>
            </w:tcBorders>
          </w:tcPr>
          <w:p w:rsidR="00A72390" w:rsidRPr="00A944EA" w:rsidRDefault="00A72390">
            <w:pPr>
              <w:pStyle w:val="TableParagraph"/>
              <w:spacing w:line="234" w:lineRule="exact"/>
              <w:rPr>
                <w:rFonts w:ascii="Calibri" w:hAnsi="Calibri"/>
              </w:rPr>
            </w:pPr>
            <w:r w:rsidRPr="00A944EA">
              <w:rPr>
                <w:rFonts w:ascii="Calibri" w:hAnsi="Calibri"/>
              </w:rPr>
              <w:t>S7 Coaching &amp; Mentoring - Coach and mentor service users</w:t>
            </w:r>
          </w:p>
        </w:tc>
        <w:tc>
          <w:tcPr>
            <w:tcW w:w="1559" w:type="dxa"/>
            <w:tcBorders>
              <w:bottom w:val="nil"/>
            </w:tcBorders>
          </w:tcPr>
          <w:p w:rsidR="00A72390" w:rsidRPr="00A944EA" w:rsidRDefault="00A72390">
            <w:pPr>
              <w:pStyle w:val="TableParagraph"/>
              <w:spacing w:line="234" w:lineRule="exact"/>
              <w:rPr>
                <w:rFonts w:ascii="Calibri" w:hAnsi="Calibri"/>
              </w:rPr>
            </w:pPr>
            <w:r w:rsidRPr="00A944EA">
              <w:rPr>
                <w:rFonts w:ascii="Calibri" w:hAnsi="Calibri"/>
              </w:rPr>
              <w:t>Pass</w:t>
            </w:r>
          </w:p>
        </w:tc>
        <w:tc>
          <w:tcPr>
            <w:tcW w:w="3119" w:type="dxa"/>
            <w:tcBorders>
              <w:bottom w:val="nil"/>
            </w:tcBorders>
          </w:tcPr>
          <w:p w:rsidR="00A72390" w:rsidRPr="00A944EA" w:rsidRDefault="00A72390">
            <w:pPr>
              <w:pStyle w:val="TableParagraph"/>
              <w:spacing w:line="234" w:lineRule="exact"/>
              <w:ind w:left="104"/>
              <w:rPr>
                <w:rFonts w:ascii="Calibri" w:hAnsi="Calibri"/>
              </w:rPr>
            </w:pPr>
            <w:r w:rsidRPr="00A944EA">
              <w:rPr>
                <w:rFonts w:ascii="Calibri" w:hAnsi="Calibri"/>
              </w:rPr>
              <w:t>Demonstrates the ability to</w:t>
            </w:r>
          </w:p>
        </w:tc>
      </w:tr>
      <w:tr w:rsidR="00A72390" w:rsidRPr="00A944EA" w:rsidTr="007C659F">
        <w:trPr>
          <w:trHeight w:val="253"/>
        </w:trPr>
        <w:tc>
          <w:tcPr>
            <w:tcW w:w="4628" w:type="dxa"/>
            <w:tcBorders>
              <w:top w:val="nil"/>
              <w:bottom w:val="nil"/>
            </w:tcBorders>
          </w:tcPr>
          <w:p w:rsidR="00A72390" w:rsidRPr="00A944EA" w:rsidRDefault="00A72390">
            <w:pPr>
              <w:pStyle w:val="TableParagraph"/>
              <w:spacing w:line="233" w:lineRule="exact"/>
              <w:rPr>
                <w:rFonts w:ascii="Calibri" w:hAnsi="Calibri"/>
              </w:rPr>
            </w:pPr>
            <w:r w:rsidRPr="00A944EA">
              <w:rPr>
                <w:rFonts w:ascii="Calibri" w:hAnsi="Calibri"/>
              </w:rPr>
              <w:t>and colleagues and actively improve coaching and</w:t>
            </w: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conduct coaching and</w:t>
            </w:r>
          </w:p>
        </w:tc>
      </w:tr>
      <w:tr w:rsidR="00A72390" w:rsidRPr="00A944EA" w:rsidTr="007C659F">
        <w:trPr>
          <w:trHeight w:val="253"/>
        </w:trPr>
        <w:tc>
          <w:tcPr>
            <w:tcW w:w="4628" w:type="dxa"/>
            <w:tcBorders>
              <w:top w:val="nil"/>
              <w:bottom w:val="nil"/>
            </w:tcBorders>
          </w:tcPr>
          <w:p w:rsidR="00A72390" w:rsidRPr="00A944EA" w:rsidRDefault="00A72390">
            <w:pPr>
              <w:pStyle w:val="TableParagraph"/>
              <w:spacing w:line="233" w:lineRule="exact"/>
              <w:rPr>
                <w:rFonts w:ascii="Calibri" w:hAnsi="Calibri"/>
              </w:rPr>
            </w:pPr>
            <w:r w:rsidRPr="00A944EA">
              <w:rPr>
                <w:rFonts w:ascii="Calibri" w:hAnsi="Calibri"/>
              </w:rPr>
              <w:t>mentoring skills for themselves and others.</w:t>
            </w: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mentoring sessions with at</w:t>
            </w:r>
          </w:p>
        </w:tc>
      </w:tr>
      <w:tr w:rsidR="00A72390" w:rsidRPr="00A944EA" w:rsidTr="007C659F">
        <w:trPr>
          <w:trHeight w:val="253"/>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least four service users that:</w:t>
            </w:r>
          </w:p>
        </w:tc>
      </w:tr>
      <w:tr w:rsidR="00A72390" w:rsidRPr="00A944EA" w:rsidTr="007C659F">
        <w:trPr>
          <w:trHeight w:val="253"/>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 Includes the use of</w:t>
            </w:r>
          </w:p>
        </w:tc>
      </w:tr>
      <w:tr w:rsidR="00A72390" w:rsidRPr="00A944EA" w:rsidTr="007C659F">
        <w:trPr>
          <w:trHeight w:val="253"/>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coaching and mentoring</w:t>
            </w:r>
          </w:p>
        </w:tc>
      </w:tr>
      <w:tr w:rsidR="00A72390" w:rsidRPr="00A944EA" w:rsidTr="007C659F">
        <w:trPr>
          <w:trHeight w:val="252"/>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2" w:lineRule="exact"/>
              <w:ind w:left="104"/>
              <w:rPr>
                <w:rFonts w:ascii="Calibri" w:hAnsi="Calibri"/>
              </w:rPr>
            </w:pPr>
            <w:r w:rsidRPr="00A944EA">
              <w:rPr>
                <w:rFonts w:ascii="Calibri" w:hAnsi="Calibri"/>
              </w:rPr>
              <w:t>models, tools and</w:t>
            </w:r>
          </w:p>
        </w:tc>
      </w:tr>
      <w:tr w:rsidR="00A72390" w:rsidRPr="00A944EA" w:rsidTr="007C659F">
        <w:trPr>
          <w:trHeight w:val="253"/>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techniques.</w:t>
            </w:r>
          </w:p>
        </w:tc>
      </w:tr>
      <w:tr w:rsidR="00A72390" w:rsidRPr="00A944EA" w:rsidTr="007C659F">
        <w:trPr>
          <w:trHeight w:val="253"/>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 Are recorded and evidenced</w:t>
            </w:r>
          </w:p>
        </w:tc>
      </w:tr>
      <w:tr w:rsidR="00A72390" w:rsidRPr="00A944EA" w:rsidTr="007C659F">
        <w:trPr>
          <w:trHeight w:val="253"/>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correctly.</w:t>
            </w:r>
          </w:p>
        </w:tc>
      </w:tr>
      <w:tr w:rsidR="00A72390" w:rsidRPr="00A944EA" w:rsidTr="007C659F">
        <w:trPr>
          <w:trHeight w:val="253"/>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 Follow coaching and</w:t>
            </w:r>
          </w:p>
        </w:tc>
      </w:tr>
      <w:tr w:rsidR="00A72390" w:rsidRPr="00A944EA" w:rsidTr="007C659F">
        <w:trPr>
          <w:trHeight w:val="252"/>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2" w:lineRule="exact"/>
              <w:ind w:left="104"/>
              <w:rPr>
                <w:rFonts w:ascii="Calibri" w:hAnsi="Calibri"/>
              </w:rPr>
            </w:pPr>
            <w:r w:rsidRPr="00A944EA">
              <w:rPr>
                <w:rFonts w:ascii="Calibri" w:hAnsi="Calibri"/>
              </w:rPr>
              <w:t>mentoring codes of conduct.</w:t>
            </w:r>
          </w:p>
        </w:tc>
      </w:tr>
      <w:tr w:rsidR="00A72390" w:rsidRPr="00A944EA" w:rsidTr="007C659F">
        <w:trPr>
          <w:trHeight w:val="253"/>
        </w:trPr>
        <w:tc>
          <w:tcPr>
            <w:tcW w:w="4628" w:type="dxa"/>
            <w:tcBorders>
              <w:top w:val="nil"/>
              <w:bottom w:val="nil"/>
            </w:tcBorders>
          </w:tcPr>
          <w:p w:rsidR="00A72390" w:rsidRPr="00A944EA" w:rsidRDefault="00A72390">
            <w:pPr>
              <w:pStyle w:val="TableParagraph"/>
              <w:ind w:left="0"/>
              <w:rPr>
                <w:rFonts w:ascii="Calibri" w:hAnsi="Calibri"/>
                <w:sz w:val="18"/>
              </w:rPr>
            </w:pPr>
          </w:p>
        </w:tc>
        <w:tc>
          <w:tcPr>
            <w:tcW w:w="1559" w:type="dxa"/>
            <w:tcBorders>
              <w:top w:val="nil"/>
              <w:bottom w:val="nil"/>
            </w:tcBorders>
          </w:tcPr>
          <w:p w:rsidR="00A72390" w:rsidRPr="00A944EA" w:rsidRDefault="00A72390">
            <w:pPr>
              <w:pStyle w:val="TableParagraph"/>
              <w:ind w:left="0"/>
              <w:rPr>
                <w:rFonts w:ascii="Calibri" w:hAnsi="Calibri"/>
                <w:sz w:val="18"/>
              </w:rPr>
            </w:pPr>
          </w:p>
        </w:tc>
        <w:tc>
          <w:tcPr>
            <w:tcW w:w="3119" w:type="dxa"/>
            <w:tcBorders>
              <w:top w:val="nil"/>
              <w:bottom w:val="nil"/>
            </w:tcBorders>
          </w:tcPr>
          <w:p w:rsidR="00A72390" w:rsidRPr="00A944EA" w:rsidRDefault="00A72390">
            <w:pPr>
              <w:pStyle w:val="TableParagraph"/>
              <w:spacing w:line="233" w:lineRule="exact"/>
              <w:ind w:left="104"/>
              <w:rPr>
                <w:rFonts w:ascii="Calibri" w:hAnsi="Calibri"/>
              </w:rPr>
            </w:pPr>
            <w:r w:rsidRPr="00A944EA">
              <w:rPr>
                <w:rFonts w:ascii="Calibri" w:hAnsi="Calibri"/>
              </w:rPr>
              <w:t>- Adheres to professional</w:t>
            </w:r>
          </w:p>
        </w:tc>
      </w:tr>
      <w:tr w:rsidR="00A72390" w:rsidRPr="00A944EA" w:rsidTr="007C659F">
        <w:trPr>
          <w:trHeight w:val="371"/>
        </w:trPr>
        <w:tc>
          <w:tcPr>
            <w:tcW w:w="4628" w:type="dxa"/>
            <w:tcBorders>
              <w:top w:val="nil"/>
            </w:tcBorders>
          </w:tcPr>
          <w:p w:rsidR="00A72390" w:rsidRPr="00A944EA" w:rsidRDefault="00A72390">
            <w:pPr>
              <w:pStyle w:val="TableParagraph"/>
              <w:ind w:left="0"/>
              <w:rPr>
                <w:rFonts w:ascii="Calibri" w:hAnsi="Calibri"/>
                <w:sz w:val="20"/>
              </w:rPr>
            </w:pPr>
          </w:p>
        </w:tc>
        <w:tc>
          <w:tcPr>
            <w:tcW w:w="1559" w:type="dxa"/>
            <w:tcBorders>
              <w:top w:val="nil"/>
            </w:tcBorders>
          </w:tcPr>
          <w:p w:rsidR="00A72390" w:rsidRPr="00A944EA" w:rsidRDefault="00A72390">
            <w:pPr>
              <w:pStyle w:val="TableParagraph"/>
              <w:ind w:left="0"/>
              <w:rPr>
                <w:rFonts w:ascii="Calibri" w:hAnsi="Calibri"/>
                <w:sz w:val="20"/>
              </w:rPr>
            </w:pPr>
          </w:p>
        </w:tc>
        <w:tc>
          <w:tcPr>
            <w:tcW w:w="3119" w:type="dxa"/>
            <w:tcBorders>
              <w:top w:val="nil"/>
            </w:tcBorders>
          </w:tcPr>
          <w:p w:rsidR="00A72390" w:rsidRPr="00A944EA" w:rsidRDefault="00A72390">
            <w:pPr>
              <w:pStyle w:val="TableParagraph"/>
              <w:spacing w:line="250" w:lineRule="exact"/>
              <w:ind w:left="104"/>
              <w:rPr>
                <w:rFonts w:ascii="Calibri" w:hAnsi="Calibri"/>
              </w:rPr>
            </w:pPr>
            <w:r w:rsidRPr="00A944EA">
              <w:rPr>
                <w:rFonts w:ascii="Calibri" w:hAnsi="Calibri"/>
              </w:rPr>
              <w:t>standards and boundaries.</w:t>
            </w:r>
          </w:p>
        </w:tc>
      </w:tr>
    </w:tbl>
    <w:p w:rsidR="00A72390" w:rsidRPr="00A944EA" w:rsidRDefault="00A72390">
      <w:pPr>
        <w:spacing w:line="250"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62336"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30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8"/>
        <w:gridCol w:w="1559"/>
        <w:gridCol w:w="3119"/>
      </w:tblGrid>
      <w:tr w:rsidR="00A72390" w:rsidRPr="00A944EA" w:rsidTr="007C659F">
        <w:trPr>
          <w:trHeight w:val="2143"/>
        </w:trPr>
        <w:tc>
          <w:tcPr>
            <w:tcW w:w="4628" w:type="dxa"/>
          </w:tcPr>
          <w:p w:rsidR="00A72390" w:rsidRPr="00A944EA" w:rsidRDefault="00A72390">
            <w:pPr>
              <w:pStyle w:val="TableParagraph"/>
              <w:ind w:right="171"/>
              <w:rPr>
                <w:rFonts w:ascii="Calibri" w:hAnsi="Calibri"/>
              </w:rPr>
            </w:pPr>
            <w:r w:rsidRPr="00A944EA">
              <w:rPr>
                <w:rFonts w:ascii="Calibri" w:hAnsi="Calibri"/>
              </w:rPr>
              <w:t>S10 Behaviour Management - Anticipates and de-escalates challenging behaviour in service users, managing challenging behaviour as it presents itself using relevant non-clinical behaviour change tools and techniques.</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35"/>
              <w:rPr>
                <w:rFonts w:ascii="Calibri" w:hAnsi="Calibri"/>
              </w:rPr>
            </w:pPr>
            <w:r w:rsidRPr="00A944EA">
              <w:rPr>
                <w:rFonts w:ascii="Calibri" w:hAnsi="Calibri"/>
              </w:rPr>
              <w:t>Anticipates and correctly de- escalates challenging situations with service users, managing challenging behaviour as it presents itself using relevant non-clinical behaviour change tools and techniques.</w:t>
            </w:r>
          </w:p>
        </w:tc>
      </w:tr>
      <w:tr w:rsidR="00A72390" w:rsidRPr="00A944EA" w:rsidTr="007C659F">
        <w:trPr>
          <w:trHeight w:val="880"/>
        </w:trPr>
        <w:tc>
          <w:tcPr>
            <w:tcW w:w="4628" w:type="dxa"/>
          </w:tcPr>
          <w:p w:rsidR="00A72390" w:rsidRPr="00A944EA" w:rsidRDefault="00A72390">
            <w:pPr>
              <w:pStyle w:val="TableParagraph"/>
              <w:ind w:right="906"/>
              <w:rPr>
                <w:rFonts w:ascii="Calibri" w:hAnsi="Calibri"/>
              </w:rPr>
            </w:pPr>
            <w:r w:rsidRPr="00A944EA">
              <w:rPr>
                <w:rFonts w:ascii="Calibri" w:hAnsi="Calibri"/>
              </w:rPr>
              <w:t>S15 Giving Feedback - Give constructive and timely feedback to service users and colleagues.</w:t>
            </w:r>
          </w:p>
        </w:tc>
        <w:tc>
          <w:tcPr>
            <w:tcW w:w="1559" w:type="dxa"/>
          </w:tcPr>
          <w:p w:rsidR="00A72390" w:rsidRPr="00A944EA" w:rsidRDefault="00A72390">
            <w:pPr>
              <w:pStyle w:val="TableParagraph"/>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471"/>
              <w:jc w:val="both"/>
              <w:rPr>
                <w:rFonts w:ascii="Calibri" w:hAnsi="Calibri"/>
              </w:rPr>
            </w:pPr>
            <w:r w:rsidRPr="00A944EA">
              <w:rPr>
                <w:rFonts w:ascii="Calibri" w:hAnsi="Calibri"/>
              </w:rPr>
              <w:t>Provides constructive and timely feedback to service users and colleagues.</w:t>
            </w:r>
          </w:p>
        </w:tc>
      </w:tr>
      <w:tr w:rsidR="00A72390" w:rsidRPr="00A944EA" w:rsidTr="007C659F">
        <w:trPr>
          <w:trHeight w:val="2397"/>
        </w:trPr>
        <w:tc>
          <w:tcPr>
            <w:tcW w:w="4628" w:type="dxa"/>
          </w:tcPr>
          <w:p w:rsidR="00A72390" w:rsidRPr="00A944EA" w:rsidRDefault="00A72390">
            <w:pPr>
              <w:pStyle w:val="TableParagraph"/>
              <w:ind w:right="391"/>
              <w:rPr>
                <w:rFonts w:ascii="Calibri" w:hAnsi="Calibri"/>
              </w:rPr>
            </w:pPr>
            <w:r w:rsidRPr="00A944EA">
              <w:rPr>
                <w:rFonts w:ascii="Calibri" w:hAnsi="Calibri"/>
              </w:rPr>
              <w:t>S18 Deliver Information, Advice &amp; Guidance - Apply employability, careers and labour market knowledge in order to deliver high quality information, advice and guidance that is tailored to the needs of the service users and key stakeholders.</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416"/>
              <w:rPr>
                <w:rFonts w:ascii="Calibri" w:hAnsi="Calibri"/>
              </w:rPr>
            </w:pPr>
            <w:r w:rsidRPr="00A944EA">
              <w:rPr>
                <w:rFonts w:ascii="Calibri" w:hAnsi="Calibri"/>
              </w:rPr>
              <w:t>Provides accurate and appropriate IAG to at least two service users that:</w:t>
            </w:r>
          </w:p>
          <w:p w:rsidR="00A72390" w:rsidRPr="00A944EA" w:rsidRDefault="00A72390" w:rsidP="00A72390">
            <w:pPr>
              <w:pStyle w:val="TableParagraph"/>
              <w:numPr>
                <w:ilvl w:val="0"/>
                <w:numId w:val="42"/>
              </w:numPr>
              <w:tabs>
                <w:tab w:val="left" w:pos="242"/>
              </w:tabs>
              <w:ind w:right="447" w:firstLine="0"/>
              <w:rPr>
                <w:rFonts w:ascii="Calibri" w:hAnsi="Calibri"/>
              </w:rPr>
            </w:pPr>
            <w:r w:rsidRPr="00A944EA">
              <w:rPr>
                <w:rFonts w:ascii="Calibri" w:hAnsi="Calibri"/>
              </w:rPr>
              <w:t>Meets the needs of the service user and enables them to make an informed decision.</w:t>
            </w:r>
          </w:p>
          <w:p w:rsidR="00A72390" w:rsidRPr="00A944EA" w:rsidRDefault="00A72390" w:rsidP="00A72390">
            <w:pPr>
              <w:pStyle w:val="TableParagraph"/>
              <w:numPr>
                <w:ilvl w:val="0"/>
                <w:numId w:val="42"/>
              </w:numPr>
              <w:tabs>
                <w:tab w:val="left" w:pos="242"/>
              </w:tabs>
              <w:ind w:right="725" w:firstLine="0"/>
              <w:rPr>
                <w:rFonts w:ascii="Calibri" w:hAnsi="Calibri"/>
              </w:rPr>
            </w:pPr>
            <w:r w:rsidRPr="00A944EA">
              <w:rPr>
                <w:rFonts w:ascii="Calibri" w:hAnsi="Calibri"/>
              </w:rPr>
              <w:t>Adheres to relevant professional</w:t>
            </w:r>
            <w:r w:rsidRPr="00A944EA">
              <w:rPr>
                <w:rFonts w:ascii="Calibri" w:hAnsi="Calibri"/>
                <w:spacing w:val="11"/>
              </w:rPr>
              <w:t xml:space="preserve"> </w:t>
            </w:r>
            <w:r w:rsidRPr="00A944EA">
              <w:rPr>
                <w:rFonts w:ascii="Calibri" w:hAnsi="Calibri"/>
                <w:spacing w:val="-3"/>
              </w:rPr>
              <w:t>standards.</w:t>
            </w:r>
          </w:p>
        </w:tc>
      </w:tr>
      <w:tr w:rsidR="00A72390" w:rsidRPr="00A944EA" w:rsidTr="007C659F">
        <w:trPr>
          <w:trHeight w:val="1384"/>
        </w:trPr>
        <w:tc>
          <w:tcPr>
            <w:tcW w:w="4628" w:type="dxa"/>
          </w:tcPr>
          <w:p w:rsidR="00A72390" w:rsidRPr="00A944EA" w:rsidRDefault="00A72390">
            <w:pPr>
              <w:pStyle w:val="TableParagraph"/>
              <w:ind w:right="269"/>
              <w:rPr>
                <w:rFonts w:ascii="Calibri" w:hAnsi="Calibri"/>
              </w:rPr>
            </w:pPr>
            <w:r w:rsidRPr="00A944EA">
              <w:rPr>
                <w:rFonts w:ascii="Calibri" w:hAnsi="Calibri"/>
              </w:rPr>
              <w:t>S21 ICT &amp; Digital Skills - ICT skills are used for record keeping and digital skills are used to support service users with finding employment through social media and the internet.</w:t>
            </w:r>
          </w:p>
        </w:tc>
        <w:tc>
          <w:tcPr>
            <w:tcW w:w="1559" w:type="dxa"/>
          </w:tcPr>
          <w:p w:rsidR="00A72390" w:rsidRPr="00A944EA" w:rsidRDefault="00154CAA">
            <w:pPr>
              <w:pStyle w:val="TableParagraph"/>
              <w:spacing w:line="250" w:lineRule="exact"/>
              <w:rPr>
                <w:rFonts w:ascii="Calibri" w:hAnsi="Calibri"/>
              </w:rPr>
            </w:pPr>
            <w:r w:rsidRPr="00A944EA">
              <w:rPr>
                <w:rFonts w:ascii="Calibri" w:hAnsi="Calibri"/>
                <w:noProof/>
                <w:lang w:val="en-GB" w:eastAsia="en-GB" w:bidi="ar-SA"/>
              </w:rPr>
              <w:drawing>
                <wp:anchor distT="0" distB="0" distL="0" distR="0" simplePos="0" relativeHeight="251679744" behindDoc="1" locked="0" layoutInCell="1" allowOverlap="1" wp14:anchorId="5ADA17AA" wp14:editId="7BCAB377">
                  <wp:simplePos x="0" y="0"/>
                  <wp:positionH relativeFrom="page">
                    <wp:posOffset>-2940685</wp:posOffset>
                  </wp:positionH>
                  <wp:positionV relativeFrom="page">
                    <wp:posOffset>-444557</wp:posOffset>
                  </wp:positionV>
                  <wp:extent cx="5939028" cy="593902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2" cstate="print"/>
                          <a:stretch>
                            <a:fillRect/>
                          </a:stretch>
                        </pic:blipFill>
                        <pic:spPr>
                          <a:xfrm>
                            <a:off x="0" y="0"/>
                            <a:ext cx="5939028" cy="5939028"/>
                          </a:xfrm>
                          <a:prstGeom prst="rect">
                            <a:avLst/>
                          </a:prstGeom>
                        </pic:spPr>
                      </pic:pic>
                    </a:graphicData>
                  </a:graphic>
                </wp:anchor>
              </w:drawing>
            </w:r>
            <w:r w:rsidR="00A72390" w:rsidRPr="00A944EA">
              <w:rPr>
                <w:rFonts w:ascii="Calibri" w:hAnsi="Calibri"/>
              </w:rPr>
              <w:t>Pass</w:t>
            </w:r>
          </w:p>
        </w:tc>
        <w:tc>
          <w:tcPr>
            <w:tcW w:w="3119" w:type="dxa"/>
          </w:tcPr>
          <w:p w:rsidR="00A72390" w:rsidRPr="00A944EA" w:rsidRDefault="00A72390">
            <w:pPr>
              <w:pStyle w:val="TableParagraph"/>
              <w:ind w:left="104" w:right="160"/>
              <w:rPr>
                <w:rFonts w:ascii="Calibri" w:hAnsi="Calibri"/>
              </w:rPr>
            </w:pPr>
            <w:r w:rsidRPr="00A944EA">
              <w:rPr>
                <w:rFonts w:ascii="Calibri" w:hAnsi="Calibri"/>
              </w:rPr>
              <w:t>Proficient in the use of ICT, social media and digital skills for accurate record keeping (at least 80% accuracy) and supporting service users.</w:t>
            </w:r>
          </w:p>
        </w:tc>
      </w:tr>
      <w:tr w:rsidR="00A72390" w:rsidRPr="00A944EA" w:rsidTr="007C659F">
        <w:trPr>
          <w:trHeight w:val="878"/>
        </w:trPr>
        <w:tc>
          <w:tcPr>
            <w:tcW w:w="4628" w:type="dxa"/>
          </w:tcPr>
          <w:p w:rsidR="00A72390" w:rsidRPr="00A944EA" w:rsidRDefault="00A72390">
            <w:pPr>
              <w:pStyle w:val="TableParagraph"/>
              <w:ind w:right="638"/>
              <w:jc w:val="both"/>
              <w:rPr>
                <w:rFonts w:ascii="Calibri" w:hAnsi="Calibri"/>
              </w:rPr>
            </w:pPr>
            <w:r w:rsidRPr="00A944EA">
              <w:rPr>
                <w:rFonts w:ascii="Calibri" w:hAnsi="Calibri"/>
              </w:rPr>
              <w:t>S22 Assertiveness - Assertively directs and challenges service users to reach their potential. Will also be used when dealing with key stakeholders.</w:t>
            </w:r>
          </w:p>
        </w:tc>
        <w:tc>
          <w:tcPr>
            <w:tcW w:w="1559" w:type="dxa"/>
          </w:tcPr>
          <w:p w:rsidR="00A72390" w:rsidRPr="00A944EA" w:rsidRDefault="00A72390">
            <w:pPr>
              <w:pStyle w:val="TableParagraph"/>
              <w:spacing w:line="251"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453"/>
              <w:rPr>
                <w:rFonts w:ascii="Calibri" w:hAnsi="Calibri"/>
              </w:rPr>
            </w:pPr>
            <w:r w:rsidRPr="00A944EA">
              <w:rPr>
                <w:rFonts w:ascii="Calibri" w:hAnsi="Calibri"/>
              </w:rPr>
              <w:t>Demonstrates confidence and assertiveness when challenging service users.</w:t>
            </w:r>
          </w:p>
        </w:tc>
      </w:tr>
      <w:tr w:rsidR="00A72390" w:rsidRPr="00A944EA" w:rsidTr="007C659F">
        <w:trPr>
          <w:trHeight w:val="1132"/>
        </w:trPr>
        <w:tc>
          <w:tcPr>
            <w:tcW w:w="4628" w:type="dxa"/>
          </w:tcPr>
          <w:p w:rsidR="00A72390" w:rsidRPr="00A944EA" w:rsidRDefault="00A72390">
            <w:pPr>
              <w:pStyle w:val="TableParagraph"/>
              <w:spacing w:line="242" w:lineRule="auto"/>
              <w:ind w:right="148"/>
              <w:rPr>
                <w:rFonts w:ascii="Calibri" w:hAnsi="Calibri"/>
              </w:rPr>
            </w:pPr>
            <w:r w:rsidRPr="00A944EA">
              <w:rPr>
                <w:rFonts w:ascii="Calibri" w:hAnsi="Calibri"/>
              </w:rPr>
              <w:t>B2 Positive - Has a 'can do' attitude, is enthusiastic and can inspire service users and colleagues.</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96"/>
              <w:rPr>
                <w:rFonts w:ascii="Calibri" w:hAnsi="Calibri"/>
              </w:rPr>
            </w:pPr>
            <w:r w:rsidRPr="00A944EA">
              <w:rPr>
                <w:rFonts w:ascii="Calibri" w:hAnsi="Calibri"/>
              </w:rPr>
              <w:t>Demonstrates a 'can do' attitude with enthusiasm that inspires services users and colleagues.</w:t>
            </w:r>
          </w:p>
        </w:tc>
      </w:tr>
      <w:tr w:rsidR="00A72390" w:rsidRPr="00A944EA" w:rsidTr="007C659F">
        <w:trPr>
          <w:trHeight w:val="877"/>
        </w:trPr>
        <w:tc>
          <w:tcPr>
            <w:tcW w:w="4628" w:type="dxa"/>
          </w:tcPr>
          <w:p w:rsidR="00A72390" w:rsidRPr="00A944EA" w:rsidRDefault="00A72390">
            <w:pPr>
              <w:pStyle w:val="TableParagraph"/>
              <w:ind w:right="183"/>
              <w:rPr>
                <w:rFonts w:ascii="Calibri" w:hAnsi="Calibri"/>
              </w:rPr>
            </w:pPr>
            <w:r w:rsidRPr="00A944EA">
              <w:rPr>
                <w:rFonts w:ascii="Calibri" w:hAnsi="Calibri"/>
              </w:rPr>
              <w:t>B3 Professional - Demonstrates a genuine commitment to the personal, health &amp; well-being and occupational success of individual service users by meeting industry standards.</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356"/>
              <w:rPr>
                <w:rFonts w:ascii="Calibri" w:hAnsi="Calibri"/>
              </w:rPr>
            </w:pPr>
            <w:r w:rsidRPr="00A944EA">
              <w:rPr>
                <w:rFonts w:ascii="Calibri" w:hAnsi="Calibri"/>
              </w:rPr>
              <w:t>Adheres to professional industry standards when working with service users.</w:t>
            </w:r>
          </w:p>
        </w:tc>
      </w:tr>
      <w:tr w:rsidR="00A72390" w:rsidRPr="00A944EA" w:rsidTr="007C659F">
        <w:trPr>
          <w:trHeight w:val="1639"/>
        </w:trPr>
        <w:tc>
          <w:tcPr>
            <w:tcW w:w="4628" w:type="dxa"/>
          </w:tcPr>
          <w:p w:rsidR="00A72390" w:rsidRPr="00A944EA" w:rsidRDefault="00A72390">
            <w:pPr>
              <w:pStyle w:val="TableParagraph"/>
              <w:ind w:right="317"/>
              <w:rPr>
                <w:rFonts w:ascii="Calibri" w:hAnsi="Calibri"/>
              </w:rPr>
            </w:pPr>
            <w:r w:rsidRPr="00A944EA">
              <w:rPr>
                <w:rFonts w:ascii="Calibri" w:hAnsi="Calibri"/>
              </w:rPr>
              <w:t>B7 Emotional Intelligence - Recognises, understands and manages own emotions and recognises, understands and be proactive in influencing the emotions of others. Can handle interpersonal relationships establishing rapport effectively.</w:t>
            </w:r>
          </w:p>
        </w:tc>
        <w:tc>
          <w:tcPr>
            <w:tcW w:w="1559" w:type="dxa"/>
          </w:tcPr>
          <w:p w:rsidR="00A72390" w:rsidRPr="00A944EA" w:rsidRDefault="00A72390">
            <w:pPr>
              <w:pStyle w:val="TableParagraph"/>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47"/>
              <w:rPr>
                <w:rFonts w:ascii="Calibri" w:hAnsi="Calibri"/>
              </w:rPr>
            </w:pPr>
            <w:r w:rsidRPr="00A944EA">
              <w:rPr>
                <w:rFonts w:ascii="Calibri" w:hAnsi="Calibri"/>
              </w:rPr>
              <w:t>Recognises and manages own emotions and influences the emotions of others to improve interpersonal relationships and establish rapport.</w:t>
            </w:r>
          </w:p>
        </w:tc>
      </w:tr>
    </w:tbl>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p>
    <w:tbl>
      <w:tblPr>
        <w:tblW w:w="930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8"/>
        <w:gridCol w:w="1559"/>
        <w:gridCol w:w="3119"/>
      </w:tblGrid>
      <w:tr w:rsidR="00A72390" w:rsidRPr="00A944EA" w:rsidTr="007C659F">
        <w:trPr>
          <w:trHeight w:val="1132"/>
        </w:trPr>
        <w:tc>
          <w:tcPr>
            <w:tcW w:w="4628" w:type="dxa"/>
          </w:tcPr>
          <w:p w:rsidR="00A72390" w:rsidRPr="00A944EA" w:rsidRDefault="00A72390">
            <w:pPr>
              <w:pStyle w:val="TableParagraph"/>
              <w:ind w:right="122"/>
              <w:rPr>
                <w:rFonts w:ascii="Calibri" w:hAnsi="Calibri"/>
              </w:rPr>
            </w:pPr>
            <w:r w:rsidRPr="00A944EA">
              <w:rPr>
                <w:rFonts w:ascii="Calibri" w:hAnsi="Calibri"/>
              </w:rPr>
              <w:t>B8 Supportive - Provide encouragement and emotional help and support appropriately and where needed to colleagues and service users.</w:t>
            </w:r>
          </w:p>
        </w:tc>
        <w:tc>
          <w:tcPr>
            <w:tcW w:w="1559"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94"/>
              <w:rPr>
                <w:rFonts w:ascii="Calibri" w:hAnsi="Calibri"/>
              </w:rPr>
            </w:pPr>
            <w:r w:rsidRPr="00A944EA">
              <w:rPr>
                <w:rFonts w:ascii="Calibri" w:hAnsi="Calibri"/>
              </w:rPr>
              <w:t>Provides appropriate encouragement and emotional help and support to service users and colleagues.</w:t>
            </w:r>
          </w:p>
        </w:tc>
      </w:tr>
      <w:tr w:rsidR="00A72390" w:rsidRPr="00A944EA" w:rsidTr="007C659F">
        <w:trPr>
          <w:trHeight w:val="626"/>
        </w:trPr>
        <w:tc>
          <w:tcPr>
            <w:tcW w:w="4628"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All KSBs</w:t>
            </w:r>
          </w:p>
        </w:tc>
        <w:tc>
          <w:tcPr>
            <w:tcW w:w="1559"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Fail</w:t>
            </w:r>
          </w:p>
        </w:tc>
        <w:tc>
          <w:tcPr>
            <w:tcW w:w="3119" w:type="dxa"/>
            <w:shd w:val="clear" w:color="auto" w:fill="F1F1F1"/>
          </w:tcPr>
          <w:p w:rsidR="00A72390" w:rsidRPr="00A944EA" w:rsidRDefault="00A72390">
            <w:pPr>
              <w:pStyle w:val="TableParagraph"/>
              <w:ind w:left="104" w:right="355"/>
              <w:rPr>
                <w:rFonts w:ascii="Calibri" w:hAnsi="Calibri"/>
              </w:rPr>
            </w:pPr>
            <w:r w:rsidRPr="00A944EA">
              <w:rPr>
                <w:rFonts w:ascii="Calibri" w:hAnsi="Calibri"/>
              </w:rPr>
              <w:t>Apprentice has not met the pass criteria.</w:t>
            </w:r>
          </w:p>
        </w:tc>
      </w:tr>
    </w:tbl>
    <w:p w:rsidR="00A72390" w:rsidRPr="00A944EA" w:rsidRDefault="00A72390">
      <w:pPr>
        <w:pStyle w:val="BodyText"/>
        <w:rPr>
          <w:rFonts w:ascii="Calibri" w:hAnsi="Calibri"/>
          <w:sz w:val="20"/>
        </w:rPr>
      </w:pPr>
    </w:p>
    <w:p w:rsidR="004F70D7" w:rsidRDefault="004F70D7">
      <w:pPr>
        <w:suppressAutoHyphens w:val="0"/>
        <w:rPr>
          <w:rFonts w:ascii="Calibri" w:hAnsi="Calibri"/>
          <w:sz w:val="20"/>
        </w:rPr>
      </w:pPr>
      <w:r>
        <w:rPr>
          <w:rFonts w:ascii="Calibri" w:hAnsi="Calibri"/>
          <w:sz w:val="20"/>
        </w:rPr>
        <w:br w:type="page"/>
      </w:r>
    </w:p>
    <w:p w:rsidR="00A72390" w:rsidRPr="004F70D7" w:rsidRDefault="004F70D7" w:rsidP="004F70D7">
      <w:pPr>
        <w:suppressAutoHyphens w:val="0"/>
        <w:rPr>
          <w:rFonts w:asciiTheme="minorHAnsi" w:eastAsia="Times New Roman" w:hAnsiTheme="minorHAnsi" w:cs="Times New Roman"/>
          <w:b/>
          <w:color w:val="0070C0"/>
          <w:kern w:val="0"/>
          <w:sz w:val="40"/>
          <w:szCs w:val="40"/>
          <w:lang w:eastAsia="en-US" w:bidi="ar-SA"/>
        </w:rPr>
      </w:pPr>
      <w:r w:rsidRPr="004F70D7">
        <w:rPr>
          <w:rFonts w:asciiTheme="minorHAnsi" w:eastAsia="Times New Roman" w:hAnsiTheme="minorHAnsi" w:cs="Times New Roman"/>
          <w:b/>
          <w:color w:val="0070C0"/>
          <w:kern w:val="0"/>
          <w:sz w:val="40"/>
          <w:szCs w:val="40"/>
          <w:lang w:eastAsia="en-US" w:bidi="ar-SA"/>
        </w:rPr>
        <w:t>Assessment Method 3: Knowledge Test</w:t>
      </w:r>
    </w:p>
    <w:p w:rsidR="00A72390" w:rsidRPr="00A944EA" w:rsidRDefault="00A72390">
      <w:pPr>
        <w:pStyle w:val="BodyText"/>
        <w:spacing w:before="2"/>
        <w:rPr>
          <w:rFonts w:ascii="Calibri" w:hAnsi="Calibri"/>
          <w:sz w:val="29"/>
        </w:rPr>
      </w:pPr>
    </w:p>
    <w:tbl>
      <w:tblPr>
        <w:tblW w:w="930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6"/>
        <w:gridCol w:w="1701"/>
        <w:gridCol w:w="3119"/>
      </w:tblGrid>
      <w:tr w:rsidR="00A72390" w:rsidRPr="00A944EA" w:rsidTr="004F70D7">
        <w:trPr>
          <w:trHeight w:val="254"/>
        </w:trPr>
        <w:tc>
          <w:tcPr>
            <w:tcW w:w="4486" w:type="dxa"/>
            <w:shd w:val="clear" w:color="auto" w:fill="0885C6"/>
          </w:tcPr>
          <w:p w:rsidR="00A72390" w:rsidRPr="00A944EA" w:rsidRDefault="00A72390">
            <w:pPr>
              <w:pStyle w:val="TableParagraph"/>
              <w:spacing w:line="234" w:lineRule="exact"/>
              <w:rPr>
                <w:rFonts w:ascii="Calibri" w:hAnsi="Calibri"/>
                <w:b/>
              </w:rPr>
            </w:pPr>
            <w:r w:rsidRPr="00A944EA">
              <w:rPr>
                <w:rFonts w:ascii="Calibri" w:hAnsi="Calibri"/>
                <w:b/>
                <w:color w:val="FFFFFF"/>
              </w:rPr>
              <w:t>KSBs</w:t>
            </w:r>
          </w:p>
        </w:tc>
        <w:tc>
          <w:tcPr>
            <w:tcW w:w="1701" w:type="dxa"/>
            <w:shd w:val="clear" w:color="auto" w:fill="0885C6"/>
          </w:tcPr>
          <w:p w:rsidR="00A72390" w:rsidRPr="00A944EA" w:rsidRDefault="00A72390">
            <w:pPr>
              <w:pStyle w:val="TableParagraph"/>
              <w:spacing w:line="234" w:lineRule="exact"/>
              <w:rPr>
                <w:rFonts w:ascii="Calibri" w:hAnsi="Calibri"/>
                <w:b/>
              </w:rPr>
            </w:pPr>
            <w:r w:rsidRPr="00A944EA">
              <w:rPr>
                <w:rFonts w:ascii="Calibri" w:hAnsi="Calibri"/>
                <w:b/>
                <w:color w:val="FFFFFF"/>
              </w:rPr>
              <w:t>Name of grade</w:t>
            </w:r>
          </w:p>
        </w:tc>
        <w:tc>
          <w:tcPr>
            <w:tcW w:w="3119" w:type="dxa"/>
            <w:shd w:val="clear" w:color="auto" w:fill="0885C6"/>
          </w:tcPr>
          <w:p w:rsidR="00A72390" w:rsidRPr="00A944EA" w:rsidRDefault="00A72390">
            <w:pPr>
              <w:pStyle w:val="TableParagraph"/>
              <w:spacing w:line="234" w:lineRule="exact"/>
              <w:ind w:left="104"/>
              <w:rPr>
                <w:rFonts w:ascii="Calibri" w:hAnsi="Calibri"/>
                <w:b/>
              </w:rPr>
            </w:pPr>
            <w:r w:rsidRPr="00A944EA">
              <w:rPr>
                <w:rFonts w:ascii="Calibri" w:hAnsi="Calibri"/>
                <w:b/>
                <w:color w:val="FFFFFF"/>
              </w:rPr>
              <w:t>Grade descriptor</w:t>
            </w:r>
          </w:p>
        </w:tc>
      </w:tr>
      <w:tr w:rsidR="00A72390" w:rsidRPr="00A944EA" w:rsidTr="004F70D7">
        <w:trPr>
          <w:trHeight w:val="2143"/>
        </w:trPr>
        <w:tc>
          <w:tcPr>
            <w:tcW w:w="4486" w:type="dxa"/>
          </w:tcPr>
          <w:p w:rsidR="00A72390" w:rsidRPr="00A944EA" w:rsidRDefault="00A72390">
            <w:pPr>
              <w:pStyle w:val="TableParagraph"/>
              <w:ind w:right="542"/>
              <w:rPr>
                <w:rFonts w:ascii="Calibri" w:hAnsi="Calibri"/>
              </w:rPr>
            </w:pPr>
            <w:r w:rsidRPr="00A944EA">
              <w:rPr>
                <w:rFonts w:ascii="Calibri" w:hAnsi="Calibri"/>
              </w:rPr>
              <w:t>K9 Non-Clinical Behavioural Change - Different types of non-clinical behavioural change techniques.</w:t>
            </w:r>
          </w:p>
        </w:tc>
        <w:tc>
          <w:tcPr>
            <w:tcW w:w="1701" w:type="dxa"/>
          </w:tcPr>
          <w:p w:rsidR="00A72390" w:rsidRPr="00A944EA" w:rsidRDefault="00A72390">
            <w:pPr>
              <w:pStyle w:val="TableParagraph"/>
              <w:spacing w:line="251"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502"/>
              <w:rPr>
                <w:rFonts w:ascii="Calibri" w:hAnsi="Calibri"/>
              </w:rPr>
            </w:pPr>
            <w:r w:rsidRPr="00A944EA">
              <w:rPr>
                <w:rFonts w:ascii="Calibri" w:hAnsi="Calibri"/>
              </w:rPr>
              <w:t>Applies at least two non- clinical behavioural techniques that are appropriate to the service user and the situation.</w:t>
            </w:r>
          </w:p>
          <w:p w:rsidR="00A72390" w:rsidRPr="00A944EA" w:rsidRDefault="00A72390">
            <w:pPr>
              <w:pStyle w:val="TableParagraph"/>
              <w:ind w:left="104" w:right="331"/>
              <w:rPr>
                <w:rFonts w:ascii="Calibri" w:hAnsi="Calibri"/>
              </w:rPr>
            </w:pPr>
            <w:r w:rsidRPr="00A944EA">
              <w:rPr>
                <w:rFonts w:ascii="Calibri" w:hAnsi="Calibri"/>
              </w:rPr>
              <w:t>Correctly describes when a technique might be inappropriate.</w:t>
            </w:r>
          </w:p>
        </w:tc>
      </w:tr>
      <w:tr w:rsidR="00A72390" w:rsidRPr="00A944EA" w:rsidTr="004F70D7">
        <w:trPr>
          <w:trHeight w:val="1132"/>
        </w:trPr>
        <w:tc>
          <w:tcPr>
            <w:tcW w:w="4486" w:type="dxa"/>
          </w:tcPr>
          <w:p w:rsidR="00A72390" w:rsidRPr="00A944EA" w:rsidRDefault="00A72390">
            <w:pPr>
              <w:pStyle w:val="TableParagraph"/>
              <w:ind w:right="501"/>
              <w:rPr>
                <w:rFonts w:ascii="Calibri" w:hAnsi="Calibri"/>
              </w:rPr>
            </w:pPr>
            <w:r w:rsidRPr="00A944EA">
              <w:rPr>
                <w:rFonts w:ascii="Calibri" w:hAnsi="Calibri"/>
              </w:rPr>
              <w:t>K10 Challenging Situations - A wide range of managing challenging behaviour techniques, change management techniques, when to use them and company referral/escalation processes.</w:t>
            </w:r>
          </w:p>
        </w:tc>
        <w:tc>
          <w:tcPr>
            <w:tcW w:w="1701" w:type="dxa"/>
          </w:tcPr>
          <w:p w:rsidR="00A72390" w:rsidRPr="00A944EA" w:rsidRDefault="00A72390">
            <w:pPr>
              <w:pStyle w:val="TableParagraph"/>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123"/>
              <w:rPr>
                <w:rFonts w:ascii="Calibri" w:hAnsi="Calibri"/>
              </w:rPr>
            </w:pPr>
            <w:r w:rsidRPr="00A944EA">
              <w:rPr>
                <w:rFonts w:ascii="Calibri" w:hAnsi="Calibri"/>
              </w:rPr>
              <w:t>Following escalation, service user is supported and regular follow up takes place to ensure a resolution.</w:t>
            </w:r>
          </w:p>
        </w:tc>
      </w:tr>
      <w:tr w:rsidR="00A72390" w:rsidRPr="00A944EA" w:rsidTr="004F70D7">
        <w:trPr>
          <w:trHeight w:val="1639"/>
        </w:trPr>
        <w:tc>
          <w:tcPr>
            <w:tcW w:w="4486" w:type="dxa"/>
          </w:tcPr>
          <w:p w:rsidR="00A72390" w:rsidRPr="00A944EA" w:rsidRDefault="00A72390">
            <w:pPr>
              <w:pStyle w:val="TableParagraph"/>
              <w:ind w:right="86"/>
              <w:rPr>
                <w:rFonts w:ascii="Calibri" w:hAnsi="Calibri"/>
              </w:rPr>
            </w:pPr>
            <w:r w:rsidRPr="00A944EA">
              <w:rPr>
                <w:rFonts w:ascii="Calibri" w:hAnsi="Calibri"/>
              </w:rPr>
              <w:t>K11 Employability Industry - Funding systems, welfare benefits and professional boundaries. The different types of public services, community offerings and funding streams available and an understanding of how these fit together so that they can put in place a bespoke plan of support that takes a holistic approach to the whole service user.</w:t>
            </w:r>
          </w:p>
        </w:tc>
        <w:tc>
          <w:tcPr>
            <w:tcW w:w="1701" w:type="dxa"/>
          </w:tcPr>
          <w:p w:rsidR="00A72390" w:rsidRPr="00A944EA" w:rsidRDefault="00A72390">
            <w:pPr>
              <w:pStyle w:val="TableParagraph"/>
              <w:spacing w:line="251"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160"/>
              <w:rPr>
                <w:rFonts w:ascii="Calibri" w:hAnsi="Calibri"/>
              </w:rPr>
            </w:pPr>
            <w:r w:rsidRPr="00A944EA">
              <w:rPr>
                <w:rFonts w:ascii="Calibri" w:hAnsi="Calibri"/>
              </w:rPr>
              <w:t>Accurately analyses how the different services together so that they can put in place a bespoke plan of support that takes a holistic approach to the whole service user.</w:t>
            </w:r>
          </w:p>
        </w:tc>
      </w:tr>
      <w:tr w:rsidR="00A72390" w:rsidRPr="00A944EA" w:rsidTr="004F70D7">
        <w:trPr>
          <w:trHeight w:val="1891"/>
        </w:trPr>
        <w:tc>
          <w:tcPr>
            <w:tcW w:w="4486" w:type="dxa"/>
          </w:tcPr>
          <w:p w:rsidR="00A72390" w:rsidRPr="00A944EA" w:rsidRDefault="00A72390">
            <w:pPr>
              <w:pStyle w:val="TableParagraph"/>
              <w:ind w:right="448"/>
              <w:rPr>
                <w:rFonts w:ascii="Calibri" w:hAnsi="Calibri"/>
              </w:rPr>
            </w:pPr>
            <w:r w:rsidRPr="00A944EA">
              <w:rPr>
                <w:rFonts w:ascii="Calibri" w:hAnsi="Calibri"/>
              </w:rPr>
              <w:t>K14 Legislation &amp; Company Vision, Mission, Values - Knows what their company's vision, missions and values and understands relevant industry legislation.</w:t>
            </w:r>
          </w:p>
        </w:tc>
        <w:tc>
          <w:tcPr>
            <w:tcW w:w="1701"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160"/>
              <w:rPr>
                <w:rFonts w:ascii="Calibri" w:hAnsi="Calibri"/>
              </w:rPr>
            </w:pPr>
            <w:r w:rsidRPr="00A944EA">
              <w:rPr>
                <w:rFonts w:ascii="Calibri" w:hAnsi="Calibri"/>
              </w:rPr>
              <w:t>Evaluates the effectiveness of the company strategy in line with vision, mission and values. Relates how well company values align with the contract they are working on.</w:t>
            </w:r>
          </w:p>
        </w:tc>
      </w:tr>
      <w:tr w:rsidR="00A72390" w:rsidRPr="00A944EA" w:rsidTr="004F70D7">
        <w:trPr>
          <w:trHeight w:val="1132"/>
        </w:trPr>
        <w:tc>
          <w:tcPr>
            <w:tcW w:w="4486" w:type="dxa"/>
          </w:tcPr>
          <w:p w:rsidR="00A72390" w:rsidRPr="00A944EA" w:rsidRDefault="00A72390">
            <w:pPr>
              <w:pStyle w:val="TableParagraph"/>
              <w:ind w:right="160"/>
              <w:rPr>
                <w:rFonts w:ascii="Calibri" w:hAnsi="Calibri"/>
              </w:rPr>
            </w:pPr>
            <w:r w:rsidRPr="00A944EA">
              <w:rPr>
                <w:rFonts w:ascii="Calibri" w:hAnsi="Calibri"/>
              </w:rPr>
              <w:t>K15 Minimum Service Levels &amp; Contractual Requirements - Current contractual requirements and minimum service levels, how to meet them, how to highlight and address issues with service level requirements.</w:t>
            </w:r>
          </w:p>
        </w:tc>
        <w:tc>
          <w:tcPr>
            <w:tcW w:w="1701"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171"/>
              <w:rPr>
                <w:rFonts w:ascii="Calibri" w:hAnsi="Calibri"/>
              </w:rPr>
            </w:pPr>
            <w:r w:rsidRPr="00A944EA">
              <w:rPr>
                <w:rFonts w:ascii="Calibri" w:hAnsi="Calibri"/>
              </w:rPr>
              <w:t>Issues have been addressed and resulted in a positive impact on improving performance.</w:t>
            </w:r>
          </w:p>
        </w:tc>
      </w:tr>
      <w:tr w:rsidR="00A72390" w:rsidRPr="00A944EA" w:rsidTr="004F70D7">
        <w:trPr>
          <w:trHeight w:val="758"/>
        </w:trPr>
        <w:tc>
          <w:tcPr>
            <w:tcW w:w="4486" w:type="dxa"/>
          </w:tcPr>
          <w:p w:rsidR="00A72390" w:rsidRPr="00A944EA" w:rsidRDefault="00A72390">
            <w:pPr>
              <w:pStyle w:val="TableParagraph"/>
              <w:ind w:right="172"/>
              <w:rPr>
                <w:rFonts w:ascii="Calibri" w:hAnsi="Calibri"/>
              </w:rPr>
            </w:pPr>
            <w:r w:rsidRPr="00A944EA">
              <w:rPr>
                <w:rFonts w:ascii="Calibri" w:hAnsi="Calibri"/>
              </w:rPr>
              <w:t>K19 Equality, Diversity &amp; Inclusion - Their importance in the workplace.</w:t>
            </w:r>
          </w:p>
        </w:tc>
        <w:tc>
          <w:tcPr>
            <w:tcW w:w="1701"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141"/>
              <w:rPr>
                <w:rFonts w:ascii="Calibri" w:hAnsi="Calibri"/>
              </w:rPr>
            </w:pPr>
            <w:r w:rsidRPr="00A944EA">
              <w:rPr>
                <w:rFonts w:ascii="Calibri" w:hAnsi="Calibri"/>
              </w:rPr>
              <w:t>Evaluates own ability to embed equality, diversity</w:t>
            </w:r>
            <w:r w:rsidRPr="00A944EA">
              <w:rPr>
                <w:rFonts w:ascii="Calibri" w:hAnsi="Calibri"/>
                <w:spacing w:val="-6"/>
              </w:rPr>
              <w:t xml:space="preserve"> </w:t>
            </w:r>
            <w:r w:rsidRPr="00A944EA">
              <w:rPr>
                <w:rFonts w:ascii="Calibri" w:hAnsi="Calibri"/>
              </w:rPr>
              <w:t>and</w:t>
            </w:r>
          </w:p>
          <w:p w:rsidR="00A72390" w:rsidRDefault="00A72390">
            <w:pPr>
              <w:pStyle w:val="TableParagraph"/>
              <w:spacing w:line="234" w:lineRule="exact"/>
              <w:ind w:left="104"/>
              <w:rPr>
                <w:rFonts w:ascii="Calibri" w:hAnsi="Calibri"/>
              </w:rPr>
            </w:pPr>
            <w:r w:rsidRPr="00A944EA">
              <w:rPr>
                <w:rFonts w:ascii="Calibri" w:hAnsi="Calibri"/>
              </w:rPr>
              <w:t>inclusion within own</w:t>
            </w:r>
            <w:r w:rsidRPr="00A944EA">
              <w:rPr>
                <w:rFonts w:ascii="Calibri" w:hAnsi="Calibri"/>
                <w:spacing w:val="-8"/>
              </w:rPr>
              <w:t xml:space="preserve"> </w:t>
            </w:r>
            <w:r w:rsidRPr="00A944EA">
              <w:rPr>
                <w:rFonts w:ascii="Calibri" w:hAnsi="Calibri"/>
              </w:rPr>
              <w:t>practice.</w:t>
            </w:r>
            <w:r w:rsidR="004F70D7" w:rsidRPr="00A944EA">
              <w:rPr>
                <w:rFonts w:ascii="Calibri" w:hAnsi="Calibri"/>
              </w:rPr>
              <w:t xml:space="preserve"> Shows awareness of own unconscious bias and steps they take to minimise it.</w:t>
            </w:r>
          </w:p>
          <w:p w:rsidR="004F70D7" w:rsidRPr="00A944EA" w:rsidRDefault="004F70D7">
            <w:pPr>
              <w:pStyle w:val="TableParagraph"/>
              <w:spacing w:line="234" w:lineRule="exact"/>
              <w:ind w:left="104"/>
              <w:rPr>
                <w:rFonts w:ascii="Calibri" w:hAnsi="Calibri"/>
              </w:rPr>
            </w:pPr>
          </w:p>
        </w:tc>
      </w:tr>
    </w:tbl>
    <w:p w:rsidR="00A72390" w:rsidRPr="00A944EA" w:rsidRDefault="00A72390">
      <w:pPr>
        <w:spacing w:line="234"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63360"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30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6"/>
        <w:gridCol w:w="1701"/>
        <w:gridCol w:w="3119"/>
      </w:tblGrid>
      <w:tr w:rsidR="00A72390" w:rsidRPr="00A944EA" w:rsidTr="004F70D7">
        <w:trPr>
          <w:trHeight w:val="2397"/>
        </w:trPr>
        <w:tc>
          <w:tcPr>
            <w:tcW w:w="4486" w:type="dxa"/>
          </w:tcPr>
          <w:p w:rsidR="00A72390" w:rsidRPr="00A944EA" w:rsidRDefault="00A72390">
            <w:pPr>
              <w:pStyle w:val="TableParagraph"/>
              <w:ind w:right="184"/>
              <w:rPr>
                <w:rFonts w:ascii="Calibri" w:hAnsi="Calibri"/>
              </w:rPr>
            </w:pPr>
            <w:r w:rsidRPr="00A944EA">
              <w:rPr>
                <w:rFonts w:ascii="Calibri" w:hAnsi="Calibri"/>
              </w:rPr>
              <w:t>S8 Problem Solving &amp; Risk/Crisis Management - Uses advanced problem solving, and negotiation skills to establish win-win situations with service users where possible. Identifying when they might potentially fall out of work and rapidly respond to minimise the risk. Address safeguarding concerns maturely, dealing with service users when they present in crisis, minimising risks/crises in the future through pastoral support and effective risk assessment.</w:t>
            </w:r>
          </w:p>
        </w:tc>
        <w:tc>
          <w:tcPr>
            <w:tcW w:w="1701" w:type="dxa"/>
          </w:tcPr>
          <w:p w:rsidR="00A72390" w:rsidRPr="00A944EA" w:rsidRDefault="00A72390">
            <w:pPr>
              <w:pStyle w:val="TableParagraph"/>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99"/>
              <w:rPr>
                <w:rFonts w:ascii="Calibri" w:hAnsi="Calibri"/>
              </w:rPr>
            </w:pPr>
            <w:r w:rsidRPr="00A944EA">
              <w:rPr>
                <w:rFonts w:ascii="Calibri" w:hAnsi="Calibri"/>
              </w:rPr>
              <w:t>Accurately conducts risk assessments of service users to determine whether they may develop a safeguarding issue. Evaluates the effectiveness of solutions put in place.</w:t>
            </w:r>
          </w:p>
        </w:tc>
      </w:tr>
      <w:tr w:rsidR="00A72390" w:rsidRPr="00A944EA" w:rsidTr="004F70D7">
        <w:trPr>
          <w:trHeight w:val="881"/>
        </w:trPr>
        <w:tc>
          <w:tcPr>
            <w:tcW w:w="4486" w:type="dxa"/>
          </w:tcPr>
          <w:p w:rsidR="00A72390" w:rsidRPr="00A944EA" w:rsidRDefault="00A72390">
            <w:pPr>
              <w:pStyle w:val="TableParagraph"/>
              <w:spacing w:line="242" w:lineRule="auto"/>
              <w:ind w:right="391"/>
              <w:rPr>
                <w:rFonts w:ascii="Calibri" w:hAnsi="Calibri"/>
              </w:rPr>
            </w:pPr>
            <w:r w:rsidRPr="00A944EA">
              <w:rPr>
                <w:rFonts w:ascii="Calibri" w:hAnsi="Calibri"/>
              </w:rPr>
              <w:t>B6 Resilient - Has the capacity to respond to and recover from difficulties.</w:t>
            </w:r>
          </w:p>
        </w:tc>
        <w:tc>
          <w:tcPr>
            <w:tcW w:w="1701" w:type="dxa"/>
          </w:tcPr>
          <w:p w:rsidR="00A72390" w:rsidRPr="00A944EA" w:rsidRDefault="00A72390">
            <w:pPr>
              <w:pStyle w:val="TableParagraph"/>
              <w:spacing w:line="250" w:lineRule="exact"/>
              <w:rPr>
                <w:rFonts w:ascii="Calibri" w:hAnsi="Calibri"/>
              </w:rPr>
            </w:pPr>
            <w:r w:rsidRPr="00A944EA">
              <w:rPr>
                <w:rFonts w:ascii="Calibri" w:hAnsi="Calibri"/>
              </w:rPr>
              <w:t>Distinction</w:t>
            </w:r>
          </w:p>
        </w:tc>
        <w:tc>
          <w:tcPr>
            <w:tcW w:w="3119" w:type="dxa"/>
          </w:tcPr>
          <w:p w:rsidR="00A72390" w:rsidRPr="00A944EA" w:rsidRDefault="00A72390">
            <w:pPr>
              <w:pStyle w:val="TableParagraph"/>
              <w:ind w:left="104" w:right="123"/>
              <w:rPr>
                <w:rFonts w:ascii="Calibri" w:hAnsi="Calibri"/>
              </w:rPr>
            </w:pPr>
            <w:r w:rsidRPr="00A944EA">
              <w:rPr>
                <w:rFonts w:ascii="Calibri" w:hAnsi="Calibri"/>
              </w:rPr>
              <w:t>Evaluates own ability to be resilient and continually looks for ways to build it.</w:t>
            </w:r>
          </w:p>
        </w:tc>
      </w:tr>
      <w:tr w:rsidR="00A72390" w:rsidRPr="00A944EA" w:rsidTr="004F70D7">
        <w:trPr>
          <w:trHeight w:val="371"/>
        </w:trPr>
        <w:tc>
          <w:tcPr>
            <w:tcW w:w="4486"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N/A</w:t>
            </w:r>
          </w:p>
        </w:tc>
        <w:tc>
          <w:tcPr>
            <w:tcW w:w="1701"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Merit</w:t>
            </w:r>
          </w:p>
        </w:tc>
        <w:tc>
          <w:tcPr>
            <w:tcW w:w="3119" w:type="dxa"/>
            <w:shd w:val="clear" w:color="auto" w:fill="F1F1F1"/>
          </w:tcPr>
          <w:p w:rsidR="00A72390" w:rsidRPr="00A944EA" w:rsidRDefault="00A72390">
            <w:pPr>
              <w:pStyle w:val="TableParagraph"/>
              <w:spacing w:line="250" w:lineRule="exact"/>
              <w:ind w:left="167"/>
              <w:rPr>
                <w:rFonts w:ascii="Calibri" w:hAnsi="Calibri"/>
              </w:rPr>
            </w:pPr>
            <w:r w:rsidRPr="00A944EA">
              <w:rPr>
                <w:rFonts w:ascii="Calibri" w:hAnsi="Calibri"/>
              </w:rPr>
              <w:t>N/A</w:t>
            </w:r>
          </w:p>
        </w:tc>
      </w:tr>
      <w:tr w:rsidR="00A72390" w:rsidRPr="00A944EA" w:rsidTr="004F70D7">
        <w:trPr>
          <w:trHeight w:val="1384"/>
        </w:trPr>
        <w:tc>
          <w:tcPr>
            <w:tcW w:w="4486" w:type="dxa"/>
          </w:tcPr>
          <w:p w:rsidR="00A72390" w:rsidRPr="00A944EA" w:rsidRDefault="00A72390">
            <w:pPr>
              <w:pStyle w:val="TableParagraph"/>
              <w:spacing w:line="242" w:lineRule="auto"/>
              <w:ind w:right="542"/>
              <w:rPr>
                <w:rFonts w:ascii="Calibri" w:hAnsi="Calibri"/>
              </w:rPr>
            </w:pPr>
            <w:r w:rsidRPr="00A944EA">
              <w:rPr>
                <w:rFonts w:ascii="Calibri" w:hAnsi="Calibri"/>
              </w:rPr>
              <w:t>K9 Non-Clinical Behavioural Change - Different types of non-clinical behavioural change techniques.</w:t>
            </w:r>
          </w:p>
        </w:tc>
        <w:tc>
          <w:tcPr>
            <w:tcW w:w="1701"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96"/>
              <w:rPr>
                <w:rFonts w:ascii="Calibri" w:hAnsi="Calibri"/>
              </w:rPr>
            </w:pPr>
            <w:r w:rsidRPr="00A944EA">
              <w:rPr>
                <w:rFonts w:ascii="Calibri" w:hAnsi="Calibri"/>
              </w:rPr>
              <w:t>Analyses at least two different types of non-clinical behavioural change techniques to identify their pros and cons.</w:t>
            </w:r>
          </w:p>
        </w:tc>
      </w:tr>
      <w:tr w:rsidR="00A72390" w:rsidRPr="00A944EA" w:rsidTr="004F70D7">
        <w:trPr>
          <w:trHeight w:val="2904"/>
        </w:trPr>
        <w:tc>
          <w:tcPr>
            <w:tcW w:w="4486" w:type="dxa"/>
          </w:tcPr>
          <w:p w:rsidR="00A72390" w:rsidRPr="00A944EA" w:rsidRDefault="00A72390">
            <w:pPr>
              <w:pStyle w:val="TableParagraph"/>
              <w:ind w:right="501"/>
              <w:rPr>
                <w:rFonts w:ascii="Calibri" w:hAnsi="Calibri"/>
              </w:rPr>
            </w:pPr>
            <w:r w:rsidRPr="00A944EA">
              <w:rPr>
                <w:rFonts w:ascii="Calibri" w:hAnsi="Calibri"/>
              </w:rPr>
              <w:t>K10 Challenging Situations - A wide range of managing challenging behaviour techniques, change management techniques, when to use them and company referral/escalation processes.</w:t>
            </w:r>
          </w:p>
        </w:tc>
        <w:tc>
          <w:tcPr>
            <w:tcW w:w="1701" w:type="dxa"/>
          </w:tcPr>
          <w:p w:rsidR="00A72390" w:rsidRPr="00A944EA" w:rsidRDefault="00A72390">
            <w:pPr>
              <w:pStyle w:val="TableParagraph"/>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47"/>
              <w:rPr>
                <w:rFonts w:ascii="Calibri" w:hAnsi="Calibri"/>
              </w:rPr>
            </w:pPr>
            <w:r w:rsidRPr="00A944EA">
              <w:rPr>
                <w:rFonts w:ascii="Calibri" w:hAnsi="Calibri"/>
              </w:rPr>
              <w:t>Correctly classifies and utilises at least two change management techniques and behaviour management techniques.</w:t>
            </w:r>
          </w:p>
          <w:p w:rsidR="00A72390" w:rsidRPr="00A944EA" w:rsidRDefault="00A72390">
            <w:pPr>
              <w:pStyle w:val="TableParagraph"/>
              <w:ind w:left="104" w:right="600"/>
              <w:rPr>
                <w:rFonts w:ascii="Calibri" w:hAnsi="Calibri"/>
              </w:rPr>
            </w:pPr>
            <w:r w:rsidRPr="00A944EA">
              <w:rPr>
                <w:rFonts w:ascii="Calibri" w:hAnsi="Calibri"/>
              </w:rPr>
              <w:t>Accurately applies techniques to relevant scenarios and correctly escalates where needed following company processes.</w:t>
            </w:r>
          </w:p>
        </w:tc>
      </w:tr>
      <w:tr w:rsidR="00A72390" w:rsidRPr="00A944EA" w:rsidTr="004F70D7">
        <w:trPr>
          <w:trHeight w:val="2649"/>
        </w:trPr>
        <w:tc>
          <w:tcPr>
            <w:tcW w:w="4486" w:type="dxa"/>
          </w:tcPr>
          <w:p w:rsidR="00A72390" w:rsidRPr="00A944EA" w:rsidRDefault="00A72390">
            <w:pPr>
              <w:pStyle w:val="TableParagraph"/>
              <w:ind w:right="86"/>
              <w:rPr>
                <w:rFonts w:ascii="Calibri" w:hAnsi="Calibri"/>
              </w:rPr>
            </w:pPr>
            <w:r w:rsidRPr="00A944EA">
              <w:rPr>
                <w:rFonts w:ascii="Calibri" w:hAnsi="Calibri"/>
              </w:rPr>
              <w:t>K11 Employability Industry - Funding systems, welfare benefits and professional boundaries. The different types of public services, community offerings and funding streams available and an understanding of how these fit together so that they can put in place a bespoke plan of support that takes a holistic approach to the whole service user.</w:t>
            </w:r>
          </w:p>
        </w:tc>
        <w:tc>
          <w:tcPr>
            <w:tcW w:w="1701"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538"/>
              <w:rPr>
                <w:rFonts w:ascii="Calibri" w:hAnsi="Calibri"/>
              </w:rPr>
            </w:pPr>
            <w:r w:rsidRPr="00A944EA">
              <w:rPr>
                <w:rFonts w:ascii="Calibri" w:hAnsi="Calibri"/>
              </w:rPr>
              <w:t>Correctly describes the funding systems, welfare benefits and professional boundaries that are applicable to their role.</w:t>
            </w:r>
          </w:p>
          <w:p w:rsidR="00A72390" w:rsidRPr="00A944EA" w:rsidRDefault="00A72390">
            <w:pPr>
              <w:pStyle w:val="TableParagraph"/>
              <w:ind w:left="104" w:right="94"/>
              <w:rPr>
                <w:rFonts w:ascii="Calibri" w:hAnsi="Calibri"/>
              </w:rPr>
            </w:pPr>
            <w:r w:rsidRPr="00A944EA">
              <w:rPr>
                <w:rFonts w:ascii="Calibri" w:hAnsi="Calibri"/>
              </w:rPr>
              <w:t>Correctly explains the different types of public services, community offerings and funding streams available.</w:t>
            </w:r>
          </w:p>
        </w:tc>
      </w:tr>
    </w:tbl>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64384"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930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6"/>
        <w:gridCol w:w="1701"/>
        <w:gridCol w:w="3119"/>
      </w:tblGrid>
      <w:tr w:rsidR="00A72390" w:rsidRPr="00A944EA" w:rsidTr="004F70D7">
        <w:trPr>
          <w:trHeight w:val="1132"/>
        </w:trPr>
        <w:tc>
          <w:tcPr>
            <w:tcW w:w="4486" w:type="dxa"/>
          </w:tcPr>
          <w:p w:rsidR="00A72390" w:rsidRPr="00A944EA" w:rsidRDefault="00A72390">
            <w:pPr>
              <w:pStyle w:val="TableParagraph"/>
              <w:ind w:right="448"/>
              <w:rPr>
                <w:rFonts w:ascii="Calibri" w:hAnsi="Calibri"/>
              </w:rPr>
            </w:pPr>
            <w:r w:rsidRPr="00A944EA">
              <w:rPr>
                <w:rFonts w:ascii="Calibri" w:hAnsi="Calibri"/>
              </w:rPr>
              <w:t>K14 Legislation &amp; Company Vision, Mission, Values - Knows what their company's vision, missions and values and understands relevant industry legislation.</w:t>
            </w:r>
          </w:p>
        </w:tc>
        <w:tc>
          <w:tcPr>
            <w:tcW w:w="1701"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72"/>
              <w:rPr>
                <w:rFonts w:ascii="Calibri" w:hAnsi="Calibri"/>
              </w:rPr>
            </w:pPr>
            <w:r w:rsidRPr="00A944EA">
              <w:rPr>
                <w:rFonts w:ascii="Calibri" w:hAnsi="Calibri"/>
              </w:rPr>
              <w:t>Accurately describes company vision, mission and values and relevant industry- related legislation.</w:t>
            </w:r>
          </w:p>
        </w:tc>
      </w:tr>
      <w:tr w:rsidR="00A72390" w:rsidRPr="00A944EA" w:rsidTr="004F70D7">
        <w:trPr>
          <w:trHeight w:val="1636"/>
        </w:trPr>
        <w:tc>
          <w:tcPr>
            <w:tcW w:w="4486" w:type="dxa"/>
          </w:tcPr>
          <w:p w:rsidR="00A72390" w:rsidRPr="00A944EA" w:rsidRDefault="00A72390">
            <w:pPr>
              <w:pStyle w:val="TableParagraph"/>
              <w:ind w:right="160"/>
              <w:rPr>
                <w:rFonts w:ascii="Calibri" w:hAnsi="Calibri"/>
              </w:rPr>
            </w:pPr>
            <w:r w:rsidRPr="00A944EA">
              <w:rPr>
                <w:rFonts w:ascii="Calibri" w:hAnsi="Calibri"/>
              </w:rPr>
              <w:t>K15 Minimum Service Levels &amp; Contractual Requirements - Current contractual requirements and minimum service levels, how to meet them, how to highlight and address issues with service level requirements.</w:t>
            </w:r>
          </w:p>
        </w:tc>
        <w:tc>
          <w:tcPr>
            <w:tcW w:w="1701"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Pr>
                <w:rFonts w:ascii="Calibri" w:hAnsi="Calibri"/>
              </w:rPr>
            </w:pPr>
            <w:r w:rsidRPr="00A944EA">
              <w:rPr>
                <w:rFonts w:ascii="Calibri" w:hAnsi="Calibri"/>
              </w:rPr>
              <w:t>Accurately describes the purpose of minimum service levels and contractual requirements and identifies, highlights and addresses issues with them.</w:t>
            </w:r>
          </w:p>
        </w:tc>
      </w:tr>
      <w:tr w:rsidR="00A72390" w:rsidRPr="00A944EA" w:rsidTr="004F70D7">
        <w:trPr>
          <w:trHeight w:val="3156"/>
        </w:trPr>
        <w:tc>
          <w:tcPr>
            <w:tcW w:w="4486" w:type="dxa"/>
          </w:tcPr>
          <w:p w:rsidR="00A72390" w:rsidRPr="00A944EA" w:rsidRDefault="004F70D7">
            <w:pPr>
              <w:pStyle w:val="TableParagraph"/>
              <w:ind w:right="343"/>
              <w:rPr>
                <w:rFonts w:ascii="Calibri" w:hAnsi="Calibri"/>
              </w:rPr>
            </w:pPr>
            <w:r w:rsidRPr="00A944EA">
              <w:rPr>
                <w:rFonts w:ascii="Calibri" w:hAnsi="Calibri"/>
                <w:noProof/>
                <w:lang w:val="en-GB" w:eastAsia="en-GB" w:bidi="ar-SA"/>
              </w:rPr>
              <w:drawing>
                <wp:anchor distT="0" distB="0" distL="0" distR="0" simplePos="0" relativeHeight="251678720" behindDoc="1" locked="0" layoutInCell="1" allowOverlap="1" wp14:anchorId="60ADAF7A" wp14:editId="0231D0F6">
                  <wp:simplePos x="0" y="0"/>
                  <wp:positionH relativeFrom="page">
                    <wp:posOffset>2643</wp:posOffset>
                  </wp:positionH>
                  <wp:positionV relativeFrom="page">
                    <wp:posOffset>113235</wp:posOffset>
                  </wp:positionV>
                  <wp:extent cx="5939028" cy="5939028"/>
                  <wp:effectExtent l="0" t="0" r="0" b="0"/>
                  <wp:wrapNone/>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2" cstate="print"/>
                          <a:stretch>
                            <a:fillRect/>
                          </a:stretch>
                        </pic:blipFill>
                        <pic:spPr>
                          <a:xfrm>
                            <a:off x="0" y="0"/>
                            <a:ext cx="5939028" cy="5939028"/>
                          </a:xfrm>
                          <a:prstGeom prst="rect">
                            <a:avLst/>
                          </a:prstGeom>
                        </pic:spPr>
                      </pic:pic>
                    </a:graphicData>
                  </a:graphic>
                </wp:anchor>
              </w:drawing>
            </w:r>
            <w:r w:rsidR="00A72390" w:rsidRPr="00A944EA">
              <w:rPr>
                <w:rFonts w:ascii="Calibri" w:hAnsi="Calibri"/>
              </w:rPr>
              <w:t>K17 Safeguarding - The context for legal and policy frameworks, family and environmental context and how to identify safeguarding concerns and knowing when to escalate.</w:t>
            </w:r>
          </w:p>
        </w:tc>
        <w:tc>
          <w:tcPr>
            <w:tcW w:w="1701" w:type="dxa"/>
          </w:tcPr>
          <w:p w:rsidR="00A72390" w:rsidRPr="00A944EA" w:rsidRDefault="00A72390">
            <w:pPr>
              <w:pStyle w:val="TableParagraph"/>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171"/>
              <w:rPr>
                <w:rFonts w:ascii="Calibri" w:hAnsi="Calibri"/>
              </w:rPr>
            </w:pPr>
            <w:r w:rsidRPr="00A944EA">
              <w:rPr>
                <w:rFonts w:ascii="Calibri" w:hAnsi="Calibri"/>
              </w:rPr>
              <w:t>Demonstrates a full understanding of Safeguarding and the impact on service delivery and business requirements.</w:t>
            </w:r>
          </w:p>
          <w:p w:rsidR="00A72390" w:rsidRPr="00A944EA" w:rsidRDefault="00A72390">
            <w:pPr>
              <w:pStyle w:val="TableParagraph"/>
              <w:ind w:left="104" w:right="147"/>
              <w:rPr>
                <w:rFonts w:ascii="Calibri" w:hAnsi="Calibri"/>
              </w:rPr>
            </w:pPr>
            <w:r w:rsidRPr="00A944EA">
              <w:rPr>
                <w:rFonts w:ascii="Calibri" w:hAnsi="Calibri"/>
              </w:rPr>
              <w:t>Accurately describes a range of legal and policy frameworks within Safeguarding and which process to follow when concerns need to be escalated.</w:t>
            </w:r>
          </w:p>
        </w:tc>
      </w:tr>
      <w:tr w:rsidR="00A72390" w:rsidRPr="00A944EA" w:rsidTr="004F70D7">
        <w:trPr>
          <w:trHeight w:val="1891"/>
        </w:trPr>
        <w:tc>
          <w:tcPr>
            <w:tcW w:w="4486" w:type="dxa"/>
          </w:tcPr>
          <w:p w:rsidR="00A72390" w:rsidRPr="00A944EA" w:rsidRDefault="00A72390">
            <w:pPr>
              <w:pStyle w:val="TableParagraph"/>
              <w:ind w:right="172"/>
              <w:rPr>
                <w:rFonts w:ascii="Calibri" w:hAnsi="Calibri"/>
              </w:rPr>
            </w:pPr>
            <w:r w:rsidRPr="00A944EA">
              <w:rPr>
                <w:rFonts w:ascii="Calibri" w:hAnsi="Calibri"/>
              </w:rPr>
              <w:t>K19 Equality, Diversity &amp; Inclusion - Their importance in the workplace.</w:t>
            </w:r>
          </w:p>
        </w:tc>
        <w:tc>
          <w:tcPr>
            <w:tcW w:w="1701" w:type="dxa"/>
          </w:tcPr>
          <w:p w:rsidR="00A72390" w:rsidRPr="00A944EA" w:rsidRDefault="00A72390">
            <w:pPr>
              <w:pStyle w:val="TableParagraph"/>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98"/>
              <w:rPr>
                <w:rFonts w:ascii="Calibri" w:hAnsi="Calibri"/>
              </w:rPr>
            </w:pPr>
            <w:r w:rsidRPr="00A944EA">
              <w:rPr>
                <w:rFonts w:ascii="Calibri" w:hAnsi="Calibri"/>
              </w:rPr>
              <w:t>Correctly describes what equality, diversity and inclusion are, distinguishes the differences between them and why they are important within the workplace and the employability industry.</w:t>
            </w:r>
          </w:p>
        </w:tc>
      </w:tr>
      <w:tr w:rsidR="00A72390" w:rsidRPr="00A944EA" w:rsidTr="004F70D7">
        <w:trPr>
          <w:trHeight w:val="2652"/>
        </w:trPr>
        <w:tc>
          <w:tcPr>
            <w:tcW w:w="4486" w:type="dxa"/>
          </w:tcPr>
          <w:p w:rsidR="00A72390" w:rsidRPr="00A944EA" w:rsidRDefault="00A72390">
            <w:pPr>
              <w:pStyle w:val="TableParagraph"/>
              <w:ind w:right="184"/>
              <w:rPr>
                <w:rFonts w:ascii="Calibri" w:hAnsi="Calibri"/>
              </w:rPr>
            </w:pPr>
            <w:r w:rsidRPr="00A944EA">
              <w:rPr>
                <w:rFonts w:ascii="Calibri" w:hAnsi="Calibri"/>
              </w:rPr>
              <w:t>S8 Problem Solving &amp; Risk/Crisis Management - Uses advanced problem solving, and negotiation skills to establish win-win situations with service users where possible. Identifying when they might potentially fall out of work and rapidly respond to minimise the risk. Address safeguarding concerns maturely, dealing with service users when they present in crisis, minimising risks/crises in the future through pastoral support and effective risk assessment.</w:t>
            </w:r>
          </w:p>
        </w:tc>
        <w:tc>
          <w:tcPr>
            <w:tcW w:w="1701" w:type="dxa"/>
          </w:tcPr>
          <w:p w:rsidR="00A72390" w:rsidRPr="00A944EA" w:rsidRDefault="00A72390">
            <w:pPr>
              <w:pStyle w:val="TableParagraph"/>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221"/>
              <w:rPr>
                <w:rFonts w:ascii="Calibri" w:hAnsi="Calibri"/>
              </w:rPr>
            </w:pPr>
            <w:r w:rsidRPr="00A944EA">
              <w:rPr>
                <w:rFonts w:ascii="Calibri" w:hAnsi="Calibri"/>
              </w:rPr>
              <w:t>Proactively initiates problem solving and risk/crisis management, correctly utilising problem solving and negotiation skills.</w:t>
            </w:r>
          </w:p>
          <w:p w:rsidR="00A72390" w:rsidRPr="00A944EA" w:rsidRDefault="00A72390">
            <w:pPr>
              <w:pStyle w:val="TableParagraph"/>
              <w:ind w:left="104" w:right="221"/>
              <w:rPr>
                <w:rFonts w:ascii="Calibri" w:hAnsi="Calibri"/>
              </w:rPr>
            </w:pPr>
            <w:r w:rsidRPr="00A944EA">
              <w:rPr>
                <w:rFonts w:ascii="Calibri" w:hAnsi="Calibri"/>
              </w:rPr>
              <w:t>Recognises and addresses safeguarding concerns maturely and appropriately following relevant processes and procedures.</w:t>
            </w:r>
          </w:p>
        </w:tc>
      </w:tr>
      <w:tr w:rsidR="00A72390" w:rsidRPr="00A944EA" w:rsidTr="004F70D7">
        <w:trPr>
          <w:trHeight w:val="899"/>
        </w:trPr>
        <w:tc>
          <w:tcPr>
            <w:tcW w:w="4486" w:type="dxa"/>
          </w:tcPr>
          <w:p w:rsidR="00A72390" w:rsidRPr="00A944EA" w:rsidRDefault="00A72390">
            <w:pPr>
              <w:pStyle w:val="TableParagraph"/>
              <w:ind w:right="391"/>
              <w:rPr>
                <w:rFonts w:ascii="Calibri" w:hAnsi="Calibri"/>
              </w:rPr>
            </w:pPr>
            <w:r w:rsidRPr="00A944EA">
              <w:rPr>
                <w:rFonts w:ascii="Calibri" w:hAnsi="Calibri"/>
              </w:rPr>
              <w:t>B6 Resilient - Has the capacity to respond to and recover from difficulties.</w:t>
            </w:r>
          </w:p>
        </w:tc>
        <w:tc>
          <w:tcPr>
            <w:tcW w:w="1701" w:type="dxa"/>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Pr>
          <w:p w:rsidR="00A72390" w:rsidRPr="00A944EA" w:rsidRDefault="00A72390">
            <w:pPr>
              <w:pStyle w:val="TableParagraph"/>
              <w:ind w:left="104" w:right="380"/>
              <w:rPr>
                <w:rFonts w:ascii="Calibri" w:hAnsi="Calibri"/>
              </w:rPr>
            </w:pPr>
            <w:r w:rsidRPr="00A944EA">
              <w:rPr>
                <w:rFonts w:ascii="Calibri" w:hAnsi="Calibri"/>
              </w:rPr>
              <w:t>Demonstrates the ability to be resilient when working with service users.</w:t>
            </w:r>
          </w:p>
        </w:tc>
      </w:tr>
      <w:tr w:rsidR="00A72390" w:rsidRPr="00A944EA" w:rsidTr="004F70D7">
        <w:trPr>
          <w:trHeight w:val="757"/>
        </w:trPr>
        <w:tc>
          <w:tcPr>
            <w:tcW w:w="4486" w:type="dxa"/>
            <w:tcBorders>
              <w:bottom w:val="single" w:sz="4" w:space="0" w:color="000000"/>
            </w:tcBorders>
          </w:tcPr>
          <w:p w:rsidR="00A72390" w:rsidRPr="00A944EA" w:rsidRDefault="00A72390">
            <w:pPr>
              <w:pStyle w:val="TableParagraph"/>
              <w:ind w:right="317"/>
              <w:rPr>
                <w:rFonts w:ascii="Calibri" w:hAnsi="Calibri"/>
              </w:rPr>
            </w:pPr>
            <w:r w:rsidRPr="00A944EA">
              <w:rPr>
                <w:rFonts w:ascii="Calibri" w:hAnsi="Calibri"/>
              </w:rPr>
              <w:t>B7 Emotional Intelligence - Recognises, understands and manages own emotions and recognises, understands and</w:t>
            </w:r>
          </w:p>
          <w:p w:rsidR="00A72390" w:rsidRPr="00A944EA" w:rsidRDefault="00A72390">
            <w:pPr>
              <w:pStyle w:val="TableParagraph"/>
              <w:spacing w:line="234" w:lineRule="exact"/>
              <w:rPr>
                <w:rFonts w:ascii="Calibri" w:hAnsi="Calibri"/>
              </w:rPr>
            </w:pPr>
            <w:r w:rsidRPr="00A944EA">
              <w:rPr>
                <w:rFonts w:ascii="Calibri" w:hAnsi="Calibri"/>
              </w:rPr>
              <w:t>be proactive in influencing the emotions of others. Can</w:t>
            </w:r>
            <w:r w:rsidR="004F70D7">
              <w:rPr>
                <w:rFonts w:ascii="Calibri" w:hAnsi="Calibri"/>
              </w:rPr>
              <w:t xml:space="preserve"> </w:t>
            </w:r>
            <w:r w:rsidR="004F70D7" w:rsidRPr="00A944EA">
              <w:rPr>
                <w:rFonts w:ascii="Calibri" w:hAnsi="Calibri"/>
              </w:rPr>
              <w:t>handle interpersonal relationships establishing rapport effectively.</w:t>
            </w:r>
          </w:p>
        </w:tc>
        <w:tc>
          <w:tcPr>
            <w:tcW w:w="1701" w:type="dxa"/>
            <w:tcBorders>
              <w:bottom w:val="single" w:sz="4" w:space="0" w:color="000000"/>
            </w:tcBorders>
          </w:tcPr>
          <w:p w:rsidR="00A72390" w:rsidRPr="00A944EA" w:rsidRDefault="00A72390">
            <w:pPr>
              <w:pStyle w:val="TableParagraph"/>
              <w:spacing w:line="250" w:lineRule="exact"/>
              <w:rPr>
                <w:rFonts w:ascii="Calibri" w:hAnsi="Calibri"/>
              </w:rPr>
            </w:pPr>
            <w:r w:rsidRPr="00A944EA">
              <w:rPr>
                <w:rFonts w:ascii="Calibri" w:hAnsi="Calibri"/>
              </w:rPr>
              <w:t>Pass</w:t>
            </w:r>
          </w:p>
        </w:tc>
        <w:tc>
          <w:tcPr>
            <w:tcW w:w="3119" w:type="dxa"/>
            <w:tcBorders>
              <w:bottom w:val="single" w:sz="4" w:space="0" w:color="000000"/>
            </w:tcBorders>
          </w:tcPr>
          <w:p w:rsidR="00A72390" w:rsidRPr="00A944EA" w:rsidRDefault="00A72390">
            <w:pPr>
              <w:pStyle w:val="TableParagraph"/>
              <w:ind w:left="104" w:right="147"/>
              <w:rPr>
                <w:rFonts w:ascii="Calibri" w:hAnsi="Calibri"/>
              </w:rPr>
            </w:pPr>
            <w:r w:rsidRPr="00A944EA">
              <w:rPr>
                <w:rFonts w:ascii="Calibri" w:hAnsi="Calibri"/>
              </w:rPr>
              <w:t>Recognises and manages own emotions and influences</w:t>
            </w:r>
          </w:p>
          <w:p w:rsidR="00A72390" w:rsidRPr="00A944EA" w:rsidRDefault="00A72390">
            <w:pPr>
              <w:pStyle w:val="TableParagraph"/>
              <w:spacing w:line="234" w:lineRule="exact"/>
              <w:ind w:left="104"/>
              <w:rPr>
                <w:rFonts w:ascii="Calibri" w:hAnsi="Calibri"/>
              </w:rPr>
            </w:pPr>
            <w:r w:rsidRPr="00A944EA">
              <w:rPr>
                <w:rFonts w:ascii="Calibri" w:hAnsi="Calibri"/>
              </w:rPr>
              <w:t>the emotions of others to</w:t>
            </w:r>
            <w:r w:rsidR="004F70D7">
              <w:rPr>
                <w:rFonts w:ascii="Calibri" w:hAnsi="Calibri"/>
              </w:rPr>
              <w:t xml:space="preserve"> </w:t>
            </w:r>
            <w:r w:rsidR="004F70D7" w:rsidRPr="00A944EA">
              <w:rPr>
                <w:rFonts w:ascii="Calibri" w:hAnsi="Calibri"/>
              </w:rPr>
              <w:t>improve interpersonal relationships and establish rapport.</w:t>
            </w:r>
          </w:p>
        </w:tc>
      </w:tr>
      <w:tr w:rsidR="004F70D7" w:rsidRPr="00A944EA" w:rsidTr="004F70D7">
        <w:trPr>
          <w:trHeight w:val="757"/>
        </w:trPr>
        <w:tc>
          <w:tcPr>
            <w:tcW w:w="4486" w:type="dxa"/>
            <w:shd w:val="clear" w:color="auto" w:fill="D9D9D9" w:themeFill="background1" w:themeFillShade="D9"/>
          </w:tcPr>
          <w:p w:rsidR="004F70D7" w:rsidRPr="00A944EA" w:rsidRDefault="004F70D7">
            <w:pPr>
              <w:pStyle w:val="TableParagraph"/>
              <w:ind w:right="317"/>
              <w:rPr>
                <w:rFonts w:ascii="Calibri" w:hAnsi="Calibri"/>
              </w:rPr>
            </w:pPr>
            <w:r w:rsidRPr="00A944EA">
              <w:rPr>
                <w:rFonts w:ascii="Calibri" w:hAnsi="Calibri"/>
              </w:rPr>
              <w:t>All KSBs</w:t>
            </w:r>
          </w:p>
        </w:tc>
        <w:tc>
          <w:tcPr>
            <w:tcW w:w="1701" w:type="dxa"/>
            <w:shd w:val="clear" w:color="auto" w:fill="D9D9D9" w:themeFill="background1" w:themeFillShade="D9"/>
          </w:tcPr>
          <w:p w:rsidR="004F70D7" w:rsidRPr="00A944EA" w:rsidRDefault="004F70D7">
            <w:pPr>
              <w:pStyle w:val="TableParagraph"/>
              <w:spacing w:line="250" w:lineRule="exact"/>
              <w:rPr>
                <w:rFonts w:ascii="Calibri" w:hAnsi="Calibri"/>
              </w:rPr>
            </w:pPr>
            <w:r w:rsidRPr="00A944EA">
              <w:rPr>
                <w:rFonts w:ascii="Calibri" w:hAnsi="Calibri"/>
              </w:rPr>
              <w:t>Fail</w:t>
            </w:r>
          </w:p>
        </w:tc>
        <w:tc>
          <w:tcPr>
            <w:tcW w:w="3119" w:type="dxa"/>
            <w:shd w:val="clear" w:color="auto" w:fill="D9D9D9" w:themeFill="background1" w:themeFillShade="D9"/>
          </w:tcPr>
          <w:p w:rsidR="004F70D7" w:rsidRPr="00A944EA" w:rsidRDefault="004F70D7">
            <w:pPr>
              <w:pStyle w:val="TableParagraph"/>
              <w:ind w:left="104" w:right="147"/>
              <w:rPr>
                <w:rFonts w:ascii="Calibri" w:hAnsi="Calibri"/>
              </w:rPr>
            </w:pPr>
            <w:r w:rsidRPr="00A944EA">
              <w:rPr>
                <w:rFonts w:ascii="Calibri" w:hAnsi="Calibri"/>
              </w:rPr>
              <w:t>Apprentice has not met the pass criteria.</w:t>
            </w:r>
          </w:p>
        </w:tc>
      </w:tr>
    </w:tbl>
    <w:p w:rsidR="00A72390" w:rsidRPr="00A944EA" w:rsidRDefault="00A72390">
      <w:pPr>
        <w:spacing w:line="234"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097E78">
      <w:pPr>
        <w:pStyle w:val="BodyText"/>
        <w:rPr>
          <w:rFonts w:ascii="Calibri" w:hAnsi="Calibri"/>
          <w:sz w:val="20"/>
        </w:rPr>
      </w:pPr>
      <w:r w:rsidRPr="00A944EA">
        <w:rPr>
          <w:rFonts w:ascii="Calibri" w:hAnsi="Calibri"/>
          <w:noProof/>
          <w:sz w:val="22"/>
          <w:lang w:eastAsia="en-GB" w:bidi="ar-SA"/>
        </w:rPr>
        <mc:AlternateContent>
          <mc:Choice Requires="wpg">
            <w:drawing>
              <wp:anchor distT="0" distB="0" distL="114300" distR="114300" simplePos="0" relativeHeight="251677696" behindDoc="1" locked="0" layoutInCell="1" allowOverlap="1" wp14:anchorId="002ACD02" wp14:editId="0507833F">
                <wp:simplePos x="0" y="0"/>
                <wp:positionH relativeFrom="page">
                  <wp:posOffset>668430</wp:posOffset>
                </wp:positionH>
                <wp:positionV relativeFrom="page">
                  <wp:posOffset>727608</wp:posOffset>
                </wp:positionV>
                <wp:extent cx="6441440" cy="6389370"/>
                <wp:effectExtent l="0" t="0" r="10160" b="0"/>
                <wp:wrapNone/>
                <wp:docPr id="6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6389370"/>
                          <a:chOff x="1309" y="4876"/>
                          <a:chExt cx="10144" cy="10062"/>
                        </a:xfrm>
                      </wpg:grpSpPr>
                      <pic:pic xmlns:pic="http://schemas.openxmlformats.org/drawingml/2006/picture">
                        <pic:nvPicPr>
                          <pic:cNvPr id="62" name="Pictur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440" y="5578"/>
                            <a:ext cx="9360" cy="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Text Box 7"/>
                        <wps:cNvSpPr txBox="1">
                          <a:spLocks/>
                        </wps:cNvSpPr>
                        <wps:spPr bwMode="auto">
                          <a:xfrm>
                            <a:off x="1309" y="4876"/>
                            <a:ext cx="592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3B" w:rsidRPr="00415682" w:rsidRDefault="0001793B" w:rsidP="004F70D7">
                              <w:pPr>
                                <w:spacing w:line="247" w:lineRule="exact"/>
                                <w:rPr>
                                  <w:rFonts w:asciiTheme="minorHAnsi" w:hAnsiTheme="minorHAnsi"/>
                                </w:rPr>
                              </w:pPr>
                              <w:r w:rsidRPr="00415682">
                                <w:rPr>
                                  <w:rFonts w:asciiTheme="minorHAnsi" w:hAnsiTheme="minorHAnsi"/>
                                  <w:sz w:val="22"/>
                                </w:rPr>
                                <w:t>The following grade boundaries apply to the Knowledge test:</w:t>
                              </w:r>
                            </w:p>
                          </w:txbxContent>
                        </wps:txbx>
                        <wps:bodyPr rot="0" vert="horz" wrap="square" lIns="0" tIns="0" rIns="0" bIns="0" anchor="t" anchorCtr="0" upright="1">
                          <a:noAutofit/>
                        </wps:bodyPr>
                      </wps:wsp>
                      <wps:wsp>
                        <wps:cNvPr id="66" name="Text Box 8"/>
                        <wps:cNvSpPr txBox="1">
                          <a:spLocks/>
                        </wps:cNvSpPr>
                        <wps:spPr bwMode="auto">
                          <a:xfrm>
                            <a:off x="1440" y="7490"/>
                            <a:ext cx="10013" cy="3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3B" w:rsidRPr="00415682" w:rsidRDefault="0001793B" w:rsidP="004F70D7">
                              <w:pPr>
                                <w:spacing w:line="268" w:lineRule="exact"/>
                                <w:rPr>
                                  <w:rFonts w:asciiTheme="minorHAnsi" w:hAnsiTheme="minorHAnsi"/>
                                  <w:b/>
                                </w:rPr>
                              </w:pPr>
                              <w:r w:rsidRPr="00415682">
                                <w:rPr>
                                  <w:rFonts w:asciiTheme="minorHAnsi" w:hAnsiTheme="minorHAnsi"/>
                                  <w:b/>
                                  <w:color w:val="0885C6"/>
                                </w:rPr>
                                <w:t>Overall EPA grading</w:t>
                              </w:r>
                            </w:p>
                            <w:p w:rsidR="0001793B" w:rsidRPr="00415682" w:rsidRDefault="0001793B" w:rsidP="004F70D7">
                              <w:pPr>
                                <w:spacing w:before="3"/>
                                <w:rPr>
                                  <w:rFonts w:asciiTheme="minorHAnsi" w:hAnsiTheme="minorHAnsi"/>
                                </w:rPr>
                              </w:pPr>
                            </w:p>
                            <w:p w:rsidR="0001793B" w:rsidRPr="00415682" w:rsidRDefault="0001793B" w:rsidP="004F70D7">
                              <w:pPr>
                                <w:ind w:right="295"/>
                                <w:rPr>
                                  <w:rFonts w:asciiTheme="minorHAnsi" w:hAnsiTheme="minorHAnsi"/>
                                </w:rPr>
                              </w:pPr>
                              <w:r w:rsidRPr="00415682">
                                <w:rPr>
                                  <w:rFonts w:asciiTheme="minorHAnsi" w:hAnsiTheme="minorHAnsi"/>
                                </w:rPr>
                                <w:t>All EPA methods must be passed for the EPA to be passed overall. Every KSB must be achieved at least as a Pass for that assessment method. Within each assessment method, at least 50% of the KSBs must be achieved as a Distinction for the apprentice to be awarded a Distinction in that assessment method.</w:t>
                              </w:r>
                            </w:p>
                            <w:p w:rsidR="0001793B" w:rsidRPr="00415682" w:rsidRDefault="0001793B" w:rsidP="004F70D7">
                              <w:pPr>
                                <w:spacing w:before="122"/>
                                <w:rPr>
                                  <w:rFonts w:asciiTheme="minorHAnsi" w:hAnsiTheme="minorHAnsi"/>
                                </w:rPr>
                              </w:pPr>
                              <w:r w:rsidRPr="00415682">
                                <w:rPr>
                                  <w:rFonts w:asciiTheme="minorHAnsi" w:hAnsiTheme="minorHAnsi"/>
                                </w:rPr>
                                <w:t>All methods must be passed to achieve a pass grade in the overall EPA.</w:t>
                              </w:r>
                            </w:p>
                            <w:p w:rsidR="0001793B" w:rsidRPr="00415682" w:rsidRDefault="0001793B" w:rsidP="004F70D7">
                              <w:pPr>
                                <w:spacing w:before="119"/>
                                <w:ind w:right="406"/>
                                <w:rPr>
                                  <w:rFonts w:asciiTheme="minorHAnsi" w:hAnsiTheme="minorHAnsi"/>
                                </w:rPr>
                              </w:pPr>
                              <w:r w:rsidRPr="00415682">
                                <w:rPr>
                                  <w:rFonts w:asciiTheme="minorHAnsi" w:hAnsiTheme="minorHAnsi"/>
                                </w:rPr>
                                <w:t>A minimum of two methods must be passed at distinction (with the third method at pass level) for a distinction to be awarded to the overall EPA.</w:t>
                              </w:r>
                            </w:p>
                            <w:p w:rsidR="0001793B" w:rsidRPr="00415682" w:rsidRDefault="0001793B" w:rsidP="004F70D7">
                              <w:pPr>
                                <w:spacing w:before="120"/>
                                <w:ind w:right="2"/>
                                <w:rPr>
                                  <w:rFonts w:asciiTheme="minorHAnsi" w:hAnsiTheme="minorHAnsi"/>
                                </w:rPr>
                              </w:pPr>
                              <w:r w:rsidRPr="00415682">
                                <w:rPr>
                                  <w:rFonts w:asciiTheme="minorHAnsi" w:hAnsiTheme="minorHAnsi"/>
                                </w:rPr>
                                <w:t>Grades from individual assessment methods should be combined in the following way to determine the grade of the EPA as a whole: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2ACD02" id="Group 5" o:spid="_x0000_s1026" style="position:absolute;margin-left:52.65pt;margin-top:57.3pt;width:507.2pt;height:503.1pt;z-index:-251637760;mso-position-horizontal-relative:page;mso-position-vertical-relative:page" coordorigin="1309,4876" coordsize="10144,10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">
                <v:shape id="Picture 6" o:spid="_x0000_s1027" type="#_x0000_t75" style="position:absolute;left:1440;top:5578;width:9360;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">
                  <v:imagedata r:id="rId14" o:title=""/>
                  <v:path arrowok="t"/>
                  <o:lock v:ext="edit" aspectratio="f"/>
                </v:shape>
                <v:shapetype id="_x0000_t202" coordsize="21600,21600" o:spt="202" path="m,l,21600r21600,l21600,xe">
                  <v:stroke joinstyle="miter"/>
                  <v:path gradientshapeok="t" o:connecttype="rect"/>
                </v:shapetype>
                <v:shape id="Text Box 7" o:spid="_x0000_s1028" type="#_x0000_t202" style="position:absolute;left:1309;top:4876;width:592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" filled="f" stroked="f">
                  <v:path arrowok="t"/>
                  <v:textbox inset="0,0,0,0">
                    <w:txbxContent>
                      <w:p w:rsidR="0001793B" w:rsidRPr="00415682" w:rsidRDefault="0001793B" w:rsidP="004F70D7">
                        <w:pPr>
                          <w:spacing w:line="247" w:lineRule="exact"/>
                          <w:rPr>
                            <w:rFonts w:asciiTheme="minorHAnsi" w:hAnsiTheme="minorHAnsi"/>
                          </w:rPr>
                        </w:pPr>
                        <w:r w:rsidRPr="00415682">
                          <w:rPr>
                            <w:rFonts w:asciiTheme="minorHAnsi" w:hAnsiTheme="minorHAnsi"/>
                            <w:sz w:val="22"/>
                          </w:rPr>
                          <w:t>The following grade boundaries apply to the Knowledge test:</w:t>
                        </w:r>
                      </w:p>
                    </w:txbxContent>
                  </v:textbox>
                </v:shape>
                <v:shape id="Text Box 8" o:spid="_x0000_s1029" type="#_x0000_t202" style="position:absolute;left:1440;top:7490;width:1001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" filled="f" stroked="f">
                  <v:path arrowok="t"/>
                  <v:textbox inset="0,0,0,0">
                    <w:txbxContent>
                      <w:p w:rsidR="0001793B" w:rsidRPr="00415682" w:rsidRDefault="0001793B" w:rsidP="004F70D7">
                        <w:pPr>
                          <w:spacing w:line="268" w:lineRule="exact"/>
                          <w:rPr>
                            <w:rFonts w:asciiTheme="minorHAnsi" w:hAnsiTheme="minorHAnsi"/>
                            <w:b/>
                          </w:rPr>
                        </w:pPr>
                        <w:r w:rsidRPr="00415682">
                          <w:rPr>
                            <w:rFonts w:asciiTheme="minorHAnsi" w:hAnsiTheme="minorHAnsi"/>
                            <w:b/>
                            <w:color w:val="0885C6"/>
                          </w:rPr>
                          <w:t>Overall EPA grading</w:t>
                        </w:r>
                      </w:p>
                      <w:p w:rsidR="0001793B" w:rsidRPr="00415682" w:rsidRDefault="0001793B" w:rsidP="004F70D7">
                        <w:pPr>
                          <w:spacing w:before="3"/>
                          <w:rPr>
                            <w:rFonts w:asciiTheme="minorHAnsi" w:hAnsiTheme="minorHAnsi"/>
                          </w:rPr>
                        </w:pPr>
                      </w:p>
                      <w:p w:rsidR="0001793B" w:rsidRPr="00415682" w:rsidRDefault="0001793B" w:rsidP="004F70D7">
                        <w:pPr>
                          <w:ind w:right="295"/>
                          <w:rPr>
                            <w:rFonts w:asciiTheme="minorHAnsi" w:hAnsiTheme="minorHAnsi"/>
                          </w:rPr>
                        </w:pPr>
                        <w:r w:rsidRPr="00415682">
                          <w:rPr>
                            <w:rFonts w:asciiTheme="minorHAnsi" w:hAnsiTheme="minorHAnsi"/>
                          </w:rPr>
                          <w:t>All EPA methods must be passed for the EPA to be passed overall. Every KSB must be achieved at least as a Pass for that assessment method. Within each assessment method, at least 50% of the KSBs must be achieved as a Distinction for the apprentice to be awarded a Distinction in that assessment method.</w:t>
                        </w:r>
                      </w:p>
                      <w:p w:rsidR="0001793B" w:rsidRPr="00415682" w:rsidRDefault="0001793B" w:rsidP="004F70D7">
                        <w:pPr>
                          <w:spacing w:before="122"/>
                          <w:rPr>
                            <w:rFonts w:asciiTheme="minorHAnsi" w:hAnsiTheme="minorHAnsi"/>
                          </w:rPr>
                        </w:pPr>
                        <w:r w:rsidRPr="00415682">
                          <w:rPr>
                            <w:rFonts w:asciiTheme="minorHAnsi" w:hAnsiTheme="minorHAnsi"/>
                          </w:rPr>
                          <w:t>All methods must be passed to achieve a pass grade in the overall EPA.</w:t>
                        </w:r>
                      </w:p>
                      <w:p w:rsidR="0001793B" w:rsidRPr="00415682" w:rsidRDefault="0001793B" w:rsidP="004F70D7">
                        <w:pPr>
                          <w:spacing w:before="119"/>
                          <w:ind w:right="406"/>
                          <w:rPr>
                            <w:rFonts w:asciiTheme="minorHAnsi" w:hAnsiTheme="minorHAnsi"/>
                          </w:rPr>
                        </w:pPr>
                        <w:r w:rsidRPr="00415682">
                          <w:rPr>
                            <w:rFonts w:asciiTheme="minorHAnsi" w:hAnsiTheme="minorHAnsi"/>
                          </w:rPr>
                          <w:t>A minimum of two methods must be passed at distinction (with the third method at pass level) for a distinction to be awarded to the overall EPA.</w:t>
                        </w:r>
                      </w:p>
                      <w:p w:rsidR="0001793B" w:rsidRPr="00415682" w:rsidRDefault="0001793B" w:rsidP="004F70D7">
                        <w:pPr>
                          <w:spacing w:before="120"/>
                          <w:ind w:right="2"/>
                          <w:rPr>
                            <w:rFonts w:asciiTheme="minorHAnsi" w:hAnsiTheme="minorHAnsi"/>
                          </w:rPr>
                        </w:pPr>
                        <w:r w:rsidRPr="00415682">
                          <w:rPr>
                            <w:rFonts w:asciiTheme="minorHAnsi" w:hAnsiTheme="minorHAnsi"/>
                          </w:rPr>
                          <w:t>Grades from individual assessment methods should be combined in the following way to determine the grade of the EPA as a whole:</w:t>
                        </w:r>
                      </w:p>
                    </w:txbxContent>
                  </v:textbox>
                </v:shape>
                <w10:wrap anchorx="page" anchory="page"/>
              </v:group>
            </w:pict>
          </mc:Fallback>
        </mc:AlternateContent>
      </w:r>
    </w:p>
    <w:tbl>
      <w:tblPr>
        <w:tblpPr w:leftFromText="180" w:rightFromText="180" w:vertAnchor="page" w:horzAnchor="margin" w:tblpXSpec="center" w:tblpY="17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401"/>
        <w:gridCol w:w="3404"/>
      </w:tblGrid>
      <w:tr w:rsidR="00415682" w:rsidRPr="00A944EA" w:rsidTr="00415682">
        <w:trPr>
          <w:trHeight w:val="374"/>
        </w:trPr>
        <w:tc>
          <w:tcPr>
            <w:tcW w:w="1414" w:type="dxa"/>
            <w:shd w:val="clear" w:color="auto" w:fill="0885C6"/>
          </w:tcPr>
          <w:p w:rsidR="00415682" w:rsidRPr="00A944EA" w:rsidRDefault="00415682" w:rsidP="00415682">
            <w:pPr>
              <w:pStyle w:val="TableParagraph"/>
              <w:spacing w:line="248" w:lineRule="exact"/>
              <w:rPr>
                <w:rFonts w:ascii="Calibri" w:hAnsi="Calibri"/>
                <w:b/>
              </w:rPr>
            </w:pPr>
            <w:r w:rsidRPr="00A944EA">
              <w:rPr>
                <w:rFonts w:ascii="Calibri" w:hAnsi="Calibri"/>
                <w:b/>
                <w:color w:val="FFFFFF"/>
              </w:rPr>
              <w:t>Grade</w:t>
            </w:r>
          </w:p>
        </w:tc>
        <w:tc>
          <w:tcPr>
            <w:tcW w:w="3401" w:type="dxa"/>
            <w:shd w:val="clear" w:color="auto" w:fill="0885C6"/>
          </w:tcPr>
          <w:p w:rsidR="00415682" w:rsidRPr="00A944EA" w:rsidRDefault="00415682" w:rsidP="00415682">
            <w:pPr>
              <w:pStyle w:val="TableParagraph"/>
              <w:spacing w:line="248" w:lineRule="exact"/>
              <w:rPr>
                <w:rFonts w:ascii="Calibri" w:hAnsi="Calibri"/>
                <w:b/>
              </w:rPr>
            </w:pPr>
            <w:r w:rsidRPr="00A944EA">
              <w:rPr>
                <w:rFonts w:ascii="Calibri" w:hAnsi="Calibri"/>
                <w:b/>
                <w:color w:val="FFFFFF"/>
              </w:rPr>
              <w:t>Minimum score (Pass Marks)</w:t>
            </w:r>
          </w:p>
        </w:tc>
        <w:tc>
          <w:tcPr>
            <w:tcW w:w="3404" w:type="dxa"/>
            <w:shd w:val="clear" w:color="auto" w:fill="0885C6"/>
          </w:tcPr>
          <w:p w:rsidR="00415682" w:rsidRPr="00A944EA" w:rsidRDefault="00415682" w:rsidP="00415682">
            <w:pPr>
              <w:pStyle w:val="TableParagraph"/>
              <w:spacing w:line="248" w:lineRule="exact"/>
              <w:ind w:left="108"/>
              <w:rPr>
                <w:rFonts w:ascii="Calibri" w:hAnsi="Calibri"/>
                <w:b/>
              </w:rPr>
            </w:pPr>
            <w:r w:rsidRPr="00A944EA">
              <w:rPr>
                <w:rFonts w:ascii="Calibri" w:hAnsi="Calibri"/>
                <w:b/>
                <w:color w:val="FFFFFF"/>
              </w:rPr>
              <w:t>Maximum score (Pass marks)</w:t>
            </w:r>
          </w:p>
        </w:tc>
      </w:tr>
      <w:tr w:rsidR="00415682" w:rsidRPr="00A944EA" w:rsidTr="00415682">
        <w:trPr>
          <w:trHeight w:val="371"/>
        </w:trPr>
        <w:tc>
          <w:tcPr>
            <w:tcW w:w="1414" w:type="dxa"/>
            <w:shd w:val="clear" w:color="auto" w:fill="ECECEC"/>
          </w:tcPr>
          <w:p w:rsidR="00415682" w:rsidRPr="00A944EA" w:rsidRDefault="00415682" w:rsidP="00415682">
            <w:pPr>
              <w:pStyle w:val="TableParagraph"/>
              <w:spacing w:line="248" w:lineRule="exact"/>
              <w:rPr>
                <w:rFonts w:ascii="Calibri" w:hAnsi="Calibri"/>
                <w:b/>
              </w:rPr>
            </w:pPr>
            <w:r w:rsidRPr="00A944EA">
              <w:rPr>
                <w:rFonts w:ascii="Calibri" w:hAnsi="Calibri"/>
                <w:b/>
              </w:rPr>
              <w:t>Distinction</w:t>
            </w:r>
          </w:p>
        </w:tc>
        <w:tc>
          <w:tcPr>
            <w:tcW w:w="3401" w:type="dxa"/>
            <w:shd w:val="clear" w:color="auto" w:fill="ECECEC"/>
          </w:tcPr>
          <w:p w:rsidR="00415682" w:rsidRPr="00A944EA" w:rsidRDefault="00415682" w:rsidP="00415682">
            <w:pPr>
              <w:pStyle w:val="TableParagraph"/>
              <w:spacing w:line="250" w:lineRule="exact"/>
              <w:rPr>
                <w:rFonts w:ascii="Calibri" w:hAnsi="Calibri"/>
              </w:rPr>
            </w:pPr>
            <w:r w:rsidRPr="00A944EA">
              <w:rPr>
                <w:rFonts w:ascii="Calibri" w:hAnsi="Calibri"/>
              </w:rPr>
              <w:t>53</w:t>
            </w:r>
          </w:p>
        </w:tc>
        <w:tc>
          <w:tcPr>
            <w:tcW w:w="3404" w:type="dxa"/>
            <w:shd w:val="clear" w:color="auto" w:fill="ECECEC"/>
          </w:tcPr>
          <w:p w:rsidR="00415682" w:rsidRPr="00A944EA" w:rsidRDefault="00415682" w:rsidP="00415682">
            <w:pPr>
              <w:pStyle w:val="TableParagraph"/>
              <w:spacing w:line="250" w:lineRule="exact"/>
              <w:ind w:left="108"/>
              <w:rPr>
                <w:rFonts w:ascii="Calibri" w:hAnsi="Calibri"/>
              </w:rPr>
            </w:pPr>
            <w:r w:rsidRPr="00A944EA">
              <w:rPr>
                <w:rFonts w:ascii="Calibri" w:hAnsi="Calibri"/>
              </w:rPr>
              <w:t>66</w:t>
            </w:r>
          </w:p>
        </w:tc>
      </w:tr>
      <w:tr w:rsidR="00415682" w:rsidRPr="00A944EA" w:rsidTr="00415682">
        <w:trPr>
          <w:trHeight w:val="373"/>
        </w:trPr>
        <w:tc>
          <w:tcPr>
            <w:tcW w:w="1414" w:type="dxa"/>
            <w:shd w:val="clear" w:color="auto" w:fill="ECECEC"/>
          </w:tcPr>
          <w:p w:rsidR="00415682" w:rsidRPr="00A944EA" w:rsidRDefault="00415682" w:rsidP="00415682">
            <w:pPr>
              <w:pStyle w:val="TableParagraph"/>
              <w:spacing w:line="248" w:lineRule="exact"/>
              <w:rPr>
                <w:rFonts w:ascii="Calibri" w:hAnsi="Calibri"/>
                <w:b/>
              </w:rPr>
            </w:pPr>
            <w:r w:rsidRPr="00A944EA">
              <w:rPr>
                <w:rFonts w:ascii="Calibri" w:hAnsi="Calibri"/>
                <w:b/>
              </w:rPr>
              <w:t>Pass</w:t>
            </w:r>
          </w:p>
        </w:tc>
        <w:tc>
          <w:tcPr>
            <w:tcW w:w="3401" w:type="dxa"/>
            <w:shd w:val="clear" w:color="auto" w:fill="ECECEC"/>
          </w:tcPr>
          <w:p w:rsidR="00415682" w:rsidRPr="00A944EA" w:rsidRDefault="00415682" w:rsidP="00415682">
            <w:pPr>
              <w:pStyle w:val="TableParagraph"/>
              <w:spacing w:line="250" w:lineRule="exact"/>
              <w:rPr>
                <w:rFonts w:ascii="Calibri" w:hAnsi="Calibri"/>
              </w:rPr>
            </w:pPr>
            <w:r w:rsidRPr="00A944EA">
              <w:rPr>
                <w:rFonts w:ascii="Calibri" w:hAnsi="Calibri"/>
              </w:rPr>
              <w:t>46</w:t>
            </w:r>
          </w:p>
        </w:tc>
        <w:tc>
          <w:tcPr>
            <w:tcW w:w="3404" w:type="dxa"/>
            <w:shd w:val="clear" w:color="auto" w:fill="ECECEC"/>
          </w:tcPr>
          <w:p w:rsidR="00415682" w:rsidRPr="00A944EA" w:rsidRDefault="00415682" w:rsidP="00415682">
            <w:pPr>
              <w:pStyle w:val="TableParagraph"/>
              <w:spacing w:line="250" w:lineRule="exact"/>
              <w:ind w:left="108"/>
              <w:rPr>
                <w:rFonts w:ascii="Calibri" w:hAnsi="Calibri"/>
              </w:rPr>
            </w:pPr>
            <w:r w:rsidRPr="00A944EA">
              <w:rPr>
                <w:rFonts w:ascii="Calibri" w:hAnsi="Calibri"/>
              </w:rPr>
              <w:t>52</w:t>
            </w:r>
          </w:p>
        </w:tc>
      </w:tr>
      <w:tr w:rsidR="00415682" w:rsidRPr="00A944EA" w:rsidTr="00415682">
        <w:trPr>
          <w:trHeight w:val="371"/>
        </w:trPr>
        <w:tc>
          <w:tcPr>
            <w:tcW w:w="1414" w:type="dxa"/>
            <w:shd w:val="clear" w:color="auto" w:fill="ECECEC"/>
          </w:tcPr>
          <w:p w:rsidR="00415682" w:rsidRPr="00A944EA" w:rsidRDefault="00415682" w:rsidP="00415682">
            <w:pPr>
              <w:pStyle w:val="TableParagraph"/>
              <w:spacing w:line="248" w:lineRule="exact"/>
              <w:rPr>
                <w:rFonts w:ascii="Calibri" w:hAnsi="Calibri"/>
                <w:b/>
              </w:rPr>
            </w:pPr>
            <w:r w:rsidRPr="00A944EA">
              <w:rPr>
                <w:rFonts w:ascii="Calibri" w:hAnsi="Calibri"/>
                <w:b/>
              </w:rPr>
              <w:t>Fail</w:t>
            </w:r>
          </w:p>
        </w:tc>
        <w:tc>
          <w:tcPr>
            <w:tcW w:w="3401" w:type="dxa"/>
            <w:shd w:val="clear" w:color="auto" w:fill="ECECEC"/>
          </w:tcPr>
          <w:p w:rsidR="00415682" w:rsidRPr="00A944EA" w:rsidRDefault="00415682" w:rsidP="00415682">
            <w:pPr>
              <w:pStyle w:val="TableParagraph"/>
              <w:spacing w:line="250" w:lineRule="exact"/>
              <w:rPr>
                <w:rFonts w:ascii="Calibri" w:hAnsi="Calibri"/>
              </w:rPr>
            </w:pPr>
            <w:r w:rsidRPr="00A944EA">
              <w:rPr>
                <w:rFonts w:ascii="Calibri" w:hAnsi="Calibri"/>
              </w:rPr>
              <w:t>0</w:t>
            </w:r>
          </w:p>
        </w:tc>
        <w:tc>
          <w:tcPr>
            <w:tcW w:w="3404" w:type="dxa"/>
            <w:shd w:val="clear" w:color="auto" w:fill="ECECEC"/>
          </w:tcPr>
          <w:p w:rsidR="00415682" w:rsidRPr="00A944EA" w:rsidRDefault="00415682" w:rsidP="00415682">
            <w:pPr>
              <w:pStyle w:val="TableParagraph"/>
              <w:spacing w:line="250" w:lineRule="exact"/>
              <w:ind w:left="108"/>
              <w:rPr>
                <w:rFonts w:ascii="Calibri" w:hAnsi="Calibri"/>
              </w:rPr>
            </w:pPr>
            <w:r w:rsidRPr="00A944EA">
              <w:rPr>
                <w:rFonts w:ascii="Calibri" w:hAnsi="Calibri"/>
              </w:rPr>
              <w:t>45</w:t>
            </w:r>
          </w:p>
        </w:tc>
      </w:tr>
    </w:tbl>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spacing w:before="6" w:after="1"/>
        <w:rPr>
          <w:rFonts w:ascii="Calibri" w:hAnsi="Calibri"/>
          <w:sz w:val="14"/>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tbl>
      <w:tblPr>
        <w:tblpPr w:leftFromText="180" w:rightFromText="180" w:vertAnchor="text" w:horzAnchor="margin" w:tblpY="536"/>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2516"/>
        <w:gridCol w:w="2516"/>
        <w:gridCol w:w="2516"/>
      </w:tblGrid>
      <w:tr w:rsidR="00415682" w:rsidRPr="00A944EA" w:rsidTr="00415682">
        <w:trPr>
          <w:trHeight w:val="1385"/>
        </w:trPr>
        <w:tc>
          <w:tcPr>
            <w:tcW w:w="2516" w:type="dxa"/>
            <w:shd w:val="clear" w:color="auto" w:fill="0885C6"/>
          </w:tcPr>
          <w:p w:rsidR="00415682" w:rsidRPr="00A944EA" w:rsidRDefault="00415682" w:rsidP="00415682">
            <w:pPr>
              <w:pStyle w:val="TableParagraph"/>
              <w:ind w:right="215"/>
              <w:rPr>
                <w:rFonts w:ascii="Calibri" w:hAnsi="Calibri"/>
                <w:b/>
              </w:rPr>
            </w:pPr>
            <w:r w:rsidRPr="00A944EA">
              <w:rPr>
                <w:rFonts w:ascii="Calibri" w:hAnsi="Calibri"/>
                <w:b/>
                <w:color w:val="FFFFFF"/>
              </w:rPr>
              <w:t>Assessment Method 1 - Presentation underpinned by a portfolio of evidence and research</w:t>
            </w:r>
          </w:p>
        </w:tc>
        <w:tc>
          <w:tcPr>
            <w:tcW w:w="2516" w:type="dxa"/>
            <w:shd w:val="clear" w:color="auto" w:fill="0885C6"/>
          </w:tcPr>
          <w:p w:rsidR="00415682" w:rsidRPr="00A944EA" w:rsidRDefault="00415682" w:rsidP="00415682">
            <w:pPr>
              <w:pStyle w:val="TableParagraph"/>
              <w:ind w:right="239"/>
              <w:rPr>
                <w:rFonts w:ascii="Calibri" w:hAnsi="Calibri"/>
                <w:b/>
              </w:rPr>
            </w:pPr>
            <w:r w:rsidRPr="00A944EA">
              <w:rPr>
                <w:rFonts w:ascii="Calibri" w:hAnsi="Calibri"/>
                <w:b/>
                <w:color w:val="FFFFFF"/>
              </w:rPr>
              <w:t>Assessment Method 2 - Observation</w:t>
            </w:r>
          </w:p>
        </w:tc>
        <w:tc>
          <w:tcPr>
            <w:tcW w:w="2516" w:type="dxa"/>
            <w:shd w:val="clear" w:color="auto" w:fill="0885C6"/>
          </w:tcPr>
          <w:p w:rsidR="00415682" w:rsidRPr="00A944EA" w:rsidRDefault="00415682" w:rsidP="00415682">
            <w:pPr>
              <w:pStyle w:val="TableParagraph"/>
              <w:ind w:right="239"/>
              <w:rPr>
                <w:rFonts w:ascii="Calibri" w:hAnsi="Calibri"/>
                <w:b/>
              </w:rPr>
            </w:pPr>
            <w:r w:rsidRPr="00A944EA">
              <w:rPr>
                <w:rFonts w:ascii="Calibri" w:hAnsi="Calibri"/>
                <w:b/>
                <w:color w:val="FFFFFF"/>
              </w:rPr>
              <w:t>Assessment Method 3 – Knowledge Test</w:t>
            </w:r>
          </w:p>
        </w:tc>
        <w:tc>
          <w:tcPr>
            <w:tcW w:w="2516" w:type="dxa"/>
            <w:shd w:val="clear" w:color="auto" w:fill="0885C6"/>
          </w:tcPr>
          <w:p w:rsidR="00415682" w:rsidRPr="00A944EA" w:rsidRDefault="00415682" w:rsidP="00415682">
            <w:pPr>
              <w:pStyle w:val="TableParagraph"/>
              <w:spacing w:line="248" w:lineRule="exact"/>
              <w:ind w:left="106"/>
              <w:rPr>
                <w:rFonts w:ascii="Calibri" w:hAnsi="Calibri"/>
                <w:b/>
              </w:rPr>
            </w:pPr>
            <w:r w:rsidRPr="00A944EA">
              <w:rPr>
                <w:rFonts w:ascii="Calibri" w:hAnsi="Calibri"/>
                <w:b/>
                <w:color w:val="FFFFFF"/>
              </w:rPr>
              <w:t>Overall grading</w:t>
            </w:r>
          </w:p>
        </w:tc>
      </w:tr>
      <w:tr w:rsidR="00415682" w:rsidRPr="00A944EA" w:rsidTr="00415682">
        <w:trPr>
          <w:trHeight w:val="373"/>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Pass</w:t>
            </w:r>
          </w:p>
        </w:tc>
      </w:tr>
      <w:tr w:rsidR="00415682" w:rsidRPr="00A944EA" w:rsidTr="00415682">
        <w:trPr>
          <w:trHeight w:val="371"/>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Pass</w:t>
            </w:r>
          </w:p>
        </w:tc>
      </w:tr>
      <w:tr w:rsidR="00415682" w:rsidRPr="00A944EA" w:rsidTr="00415682">
        <w:trPr>
          <w:trHeight w:val="374"/>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Pass</w:t>
            </w:r>
          </w:p>
        </w:tc>
      </w:tr>
      <w:tr w:rsidR="00415682" w:rsidRPr="00A944EA" w:rsidTr="00415682">
        <w:trPr>
          <w:trHeight w:val="373"/>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Pass</w:t>
            </w:r>
          </w:p>
        </w:tc>
      </w:tr>
    </w:tbl>
    <w:tbl>
      <w:tblPr>
        <w:tblpPr w:leftFromText="180" w:rightFromText="180" w:vertAnchor="text" w:horzAnchor="margin" w:tblpY="4175"/>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2516"/>
        <w:gridCol w:w="2516"/>
        <w:gridCol w:w="2516"/>
      </w:tblGrid>
      <w:tr w:rsidR="00415682" w:rsidRPr="00A944EA" w:rsidTr="00415682">
        <w:trPr>
          <w:trHeight w:val="374"/>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Distinction</w:t>
            </w:r>
          </w:p>
        </w:tc>
      </w:tr>
      <w:tr w:rsidR="00415682" w:rsidRPr="00A944EA" w:rsidTr="00415682">
        <w:trPr>
          <w:trHeight w:val="371"/>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Distinction</w:t>
            </w:r>
          </w:p>
        </w:tc>
      </w:tr>
      <w:tr w:rsidR="00415682" w:rsidRPr="00A944EA" w:rsidTr="00415682">
        <w:trPr>
          <w:trHeight w:val="374"/>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Distinction</w:t>
            </w:r>
          </w:p>
        </w:tc>
      </w:tr>
      <w:tr w:rsidR="00415682" w:rsidRPr="00A944EA" w:rsidTr="00415682">
        <w:trPr>
          <w:trHeight w:val="371"/>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Distinction</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Distinction</w:t>
            </w:r>
          </w:p>
        </w:tc>
      </w:tr>
      <w:tr w:rsidR="00415682" w:rsidRPr="00A944EA" w:rsidTr="00415682">
        <w:trPr>
          <w:trHeight w:val="373"/>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Fail</w:t>
            </w:r>
          </w:p>
        </w:tc>
      </w:tr>
      <w:tr w:rsidR="00415682" w:rsidRPr="00A944EA" w:rsidTr="00415682">
        <w:trPr>
          <w:trHeight w:val="371"/>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Fail</w:t>
            </w:r>
          </w:p>
        </w:tc>
      </w:tr>
      <w:tr w:rsidR="00415682" w:rsidRPr="00A944EA" w:rsidTr="00415682">
        <w:trPr>
          <w:trHeight w:val="373"/>
        </w:trPr>
        <w:tc>
          <w:tcPr>
            <w:tcW w:w="2516" w:type="dxa"/>
            <w:shd w:val="clear" w:color="auto" w:fill="F1F1F1"/>
          </w:tcPr>
          <w:p w:rsidR="00415682" w:rsidRPr="00A944EA" w:rsidRDefault="00415682" w:rsidP="00415682">
            <w:pPr>
              <w:pStyle w:val="TableParagraph"/>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ind w:left="106"/>
              <w:rPr>
                <w:rFonts w:ascii="Calibri" w:hAnsi="Calibri"/>
              </w:rPr>
            </w:pPr>
            <w:r w:rsidRPr="00A944EA">
              <w:rPr>
                <w:rFonts w:ascii="Calibri" w:hAnsi="Calibri"/>
              </w:rPr>
              <w:t>Fail</w:t>
            </w:r>
          </w:p>
        </w:tc>
      </w:tr>
      <w:tr w:rsidR="00415682" w:rsidRPr="00A944EA" w:rsidTr="00415682">
        <w:trPr>
          <w:trHeight w:val="374"/>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Fail</w:t>
            </w:r>
          </w:p>
        </w:tc>
      </w:tr>
      <w:tr w:rsidR="00415682" w:rsidRPr="00A944EA" w:rsidTr="00415682">
        <w:trPr>
          <w:trHeight w:val="371"/>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Fail</w:t>
            </w:r>
          </w:p>
        </w:tc>
      </w:tr>
      <w:tr w:rsidR="00415682" w:rsidRPr="00A944EA" w:rsidTr="00415682">
        <w:trPr>
          <w:trHeight w:val="374"/>
        </w:trPr>
        <w:tc>
          <w:tcPr>
            <w:tcW w:w="2516" w:type="dxa"/>
            <w:shd w:val="clear" w:color="auto" w:fill="F1F1F1"/>
          </w:tcPr>
          <w:p w:rsidR="00415682" w:rsidRPr="00A944EA" w:rsidRDefault="00415682" w:rsidP="00415682">
            <w:pPr>
              <w:pStyle w:val="TableParagraph"/>
              <w:spacing w:line="251"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1"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1" w:lineRule="exact"/>
              <w:rPr>
                <w:rFonts w:ascii="Calibri" w:hAnsi="Calibri"/>
              </w:rPr>
            </w:pPr>
            <w:r w:rsidRPr="00A944EA">
              <w:rPr>
                <w:rFonts w:ascii="Calibri" w:hAnsi="Calibri"/>
              </w:rPr>
              <w:t>Pass</w:t>
            </w:r>
          </w:p>
        </w:tc>
        <w:tc>
          <w:tcPr>
            <w:tcW w:w="2516" w:type="dxa"/>
            <w:shd w:val="clear" w:color="auto" w:fill="F1F1F1"/>
          </w:tcPr>
          <w:p w:rsidR="00415682" w:rsidRPr="00A944EA" w:rsidRDefault="00415682" w:rsidP="00415682">
            <w:pPr>
              <w:pStyle w:val="TableParagraph"/>
              <w:spacing w:line="251" w:lineRule="exact"/>
              <w:ind w:left="106"/>
              <w:rPr>
                <w:rFonts w:ascii="Calibri" w:hAnsi="Calibri"/>
              </w:rPr>
            </w:pPr>
            <w:r w:rsidRPr="00A944EA">
              <w:rPr>
                <w:rFonts w:ascii="Calibri" w:hAnsi="Calibri"/>
              </w:rPr>
              <w:t>Fail</w:t>
            </w:r>
          </w:p>
        </w:tc>
      </w:tr>
      <w:tr w:rsidR="00415682" w:rsidRPr="00A944EA" w:rsidTr="00415682">
        <w:trPr>
          <w:trHeight w:val="371"/>
        </w:trPr>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0" w:lineRule="exact"/>
              <w:rPr>
                <w:rFonts w:ascii="Calibri" w:hAnsi="Calibri"/>
              </w:rPr>
            </w:pPr>
            <w:r w:rsidRPr="00A944EA">
              <w:rPr>
                <w:rFonts w:ascii="Calibri" w:hAnsi="Calibri"/>
              </w:rPr>
              <w:t>Fail</w:t>
            </w:r>
          </w:p>
        </w:tc>
        <w:tc>
          <w:tcPr>
            <w:tcW w:w="2516" w:type="dxa"/>
            <w:shd w:val="clear" w:color="auto" w:fill="F1F1F1"/>
          </w:tcPr>
          <w:p w:rsidR="00415682" w:rsidRPr="00A944EA" w:rsidRDefault="00415682" w:rsidP="00415682">
            <w:pPr>
              <w:pStyle w:val="TableParagraph"/>
              <w:spacing w:line="250" w:lineRule="exact"/>
              <w:ind w:left="106"/>
              <w:rPr>
                <w:rFonts w:ascii="Calibri" w:hAnsi="Calibri"/>
              </w:rPr>
            </w:pPr>
            <w:r w:rsidRPr="00A944EA">
              <w:rPr>
                <w:rFonts w:ascii="Calibri" w:hAnsi="Calibri"/>
              </w:rPr>
              <w:t>Fail</w:t>
            </w:r>
          </w:p>
        </w:tc>
      </w:tr>
    </w:tbl>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pStyle w:val="BodyText"/>
        <w:rPr>
          <w:rFonts w:ascii="Calibri" w:hAnsi="Calibri"/>
          <w:sz w:val="20"/>
        </w:rPr>
      </w:pPr>
    </w:p>
    <w:p w:rsidR="00A72390" w:rsidRPr="00A944EA" w:rsidRDefault="00A72390">
      <w:pPr>
        <w:spacing w:line="250"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rPr>
          <w:rFonts w:ascii="Calibri" w:hAnsi="Calibri"/>
          <w:sz w:val="20"/>
        </w:rPr>
      </w:pPr>
    </w:p>
    <w:p w:rsidR="00415682" w:rsidRPr="00415682" w:rsidRDefault="00415682" w:rsidP="00415682">
      <w:pPr>
        <w:suppressAutoHyphens w:val="0"/>
        <w:rPr>
          <w:rFonts w:asciiTheme="minorHAnsi" w:eastAsia="Times New Roman" w:hAnsiTheme="minorHAnsi" w:cs="Times New Roman"/>
          <w:b/>
          <w:color w:val="0070C0"/>
          <w:kern w:val="0"/>
          <w:sz w:val="40"/>
          <w:szCs w:val="40"/>
          <w:lang w:eastAsia="en-US" w:bidi="ar-SA"/>
        </w:rPr>
      </w:pPr>
      <w:r w:rsidRPr="00415682">
        <w:rPr>
          <w:rFonts w:asciiTheme="minorHAnsi" w:eastAsia="Times New Roman" w:hAnsiTheme="minorHAnsi" w:cs="Times New Roman"/>
          <w:b/>
          <w:color w:val="0070C0"/>
          <w:kern w:val="0"/>
          <w:sz w:val="40"/>
          <w:szCs w:val="40"/>
          <w:lang w:eastAsia="en-US" w:bidi="ar-SA"/>
        </w:rPr>
        <w:t>Roles and responsibilities</w:t>
      </w:r>
    </w:p>
    <w:p w:rsidR="00A72390" w:rsidRPr="00415682" w:rsidRDefault="00A72390">
      <w:pPr>
        <w:pStyle w:val="BodyText"/>
        <w:spacing w:before="6"/>
        <w:rPr>
          <w:rFonts w:asciiTheme="minorHAnsi" w:hAnsiTheme="minorHAnsi"/>
          <w:b/>
          <w:color w:val="0070C0"/>
          <w:sz w:val="40"/>
          <w:szCs w:val="40"/>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6984"/>
      </w:tblGrid>
      <w:tr w:rsidR="00A72390" w:rsidRPr="00A944EA" w:rsidTr="00415682">
        <w:trPr>
          <w:trHeight w:val="373"/>
        </w:trPr>
        <w:tc>
          <w:tcPr>
            <w:tcW w:w="2468" w:type="dxa"/>
            <w:shd w:val="clear" w:color="auto" w:fill="0885C6"/>
          </w:tcPr>
          <w:p w:rsidR="00A72390" w:rsidRPr="00A944EA" w:rsidRDefault="00A72390">
            <w:pPr>
              <w:pStyle w:val="TableParagraph"/>
              <w:spacing w:line="248" w:lineRule="exact"/>
              <w:rPr>
                <w:rFonts w:ascii="Calibri" w:hAnsi="Calibri"/>
                <w:b/>
              </w:rPr>
            </w:pPr>
            <w:bookmarkStart w:id="8" w:name="_bookmark7"/>
            <w:bookmarkEnd w:id="8"/>
            <w:r w:rsidRPr="00A944EA">
              <w:rPr>
                <w:rFonts w:ascii="Calibri" w:hAnsi="Calibri"/>
                <w:b/>
                <w:color w:val="FFFFFF"/>
              </w:rPr>
              <w:t>Role</w:t>
            </w:r>
          </w:p>
        </w:tc>
        <w:tc>
          <w:tcPr>
            <w:tcW w:w="6984" w:type="dxa"/>
            <w:shd w:val="clear" w:color="auto" w:fill="0885C6"/>
          </w:tcPr>
          <w:p w:rsidR="00A72390" w:rsidRPr="00A944EA" w:rsidRDefault="00A72390">
            <w:pPr>
              <w:pStyle w:val="TableParagraph"/>
              <w:spacing w:line="248" w:lineRule="exact"/>
              <w:ind w:left="104"/>
              <w:rPr>
                <w:rFonts w:ascii="Calibri" w:hAnsi="Calibri"/>
                <w:b/>
              </w:rPr>
            </w:pPr>
            <w:r w:rsidRPr="00A944EA">
              <w:rPr>
                <w:rFonts w:ascii="Calibri" w:hAnsi="Calibri"/>
                <w:b/>
                <w:color w:val="FFFFFF"/>
              </w:rPr>
              <w:t>Responsibility</w:t>
            </w:r>
          </w:p>
        </w:tc>
      </w:tr>
      <w:tr w:rsidR="00A72390" w:rsidRPr="00A944EA" w:rsidTr="00415682">
        <w:trPr>
          <w:trHeight w:val="1135"/>
        </w:trPr>
        <w:tc>
          <w:tcPr>
            <w:tcW w:w="2468"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Apprentice</w:t>
            </w:r>
          </w:p>
        </w:tc>
        <w:tc>
          <w:tcPr>
            <w:tcW w:w="6984" w:type="dxa"/>
            <w:shd w:val="clear" w:color="auto" w:fill="F1F1F1"/>
          </w:tcPr>
          <w:p w:rsidR="00A72390" w:rsidRPr="00A944EA" w:rsidRDefault="00A72390" w:rsidP="00A72390">
            <w:pPr>
              <w:pStyle w:val="TableParagraph"/>
              <w:numPr>
                <w:ilvl w:val="0"/>
                <w:numId w:val="41"/>
              </w:numPr>
              <w:tabs>
                <w:tab w:val="left" w:pos="825"/>
                <w:tab w:val="left" w:pos="826"/>
              </w:tabs>
              <w:spacing w:line="256" w:lineRule="auto"/>
              <w:ind w:right="1121"/>
              <w:rPr>
                <w:rFonts w:ascii="Calibri" w:hAnsi="Calibri"/>
              </w:rPr>
            </w:pPr>
            <w:r w:rsidRPr="00A944EA">
              <w:rPr>
                <w:rFonts w:ascii="Calibri" w:hAnsi="Calibri"/>
              </w:rPr>
              <w:t>complete the on-programme element of the apprenticeship</w:t>
            </w:r>
          </w:p>
          <w:p w:rsidR="00A72390" w:rsidRPr="00A944EA" w:rsidRDefault="00A72390" w:rsidP="00A72390">
            <w:pPr>
              <w:pStyle w:val="TableParagraph"/>
              <w:numPr>
                <w:ilvl w:val="0"/>
                <w:numId w:val="41"/>
              </w:numPr>
              <w:tabs>
                <w:tab w:val="left" w:pos="825"/>
                <w:tab w:val="left" w:pos="826"/>
              </w:tabs>
              <w:spacing w:before="2"/>
              <w:rPr>
                <w:rFonts w:ascii="Calibri" w:hAnsi="Calibri"/>
              </w:rPr>
            </w:pPr>
            <w:r w:rsidRPr="00A944EA">
              <w:rPr>
                <w:rFonts w:ascii="Calibri" w:hAnsi="Calibri"/>
              </w:rPr>
              <w:t>prepare for and complete the</w:t>
            </w:r>
            <w:r w:rsidRPr="00A944EA">
              <w:rPr>
                <w:rFonts w:ascii="Calibri" w:hAnsi="Calibri"/>
                <w:spacing w:val="-6"/>
              </w:rPr>
              <w:t xml:space="preserve"> </w:t>
            </w:r>
            <w:r w:rsidRPr="00A944EA">
              <w:rPr>
                <w:rFonts w:ascii="Calibri" w:hAnsi="Calibri"/>
              </w:rPr>
              <w:t>EPA</w:t>
            </w:r>
          </w:p>
          <w:p w:rsidR="00A72390" w:rsidRPr="00A944EA" w:rsidRDefault="00A72390" w:rsidP="00A72390">
            <w:pPr>
              <w:pStyle w:val="TableParagraph"/>
              <w:numPr>
                <w:ilvl w:val="0"/>
                <w:numId w:val="41"/>
              </w:numPr>
              <w:tabs>
                <w:tab w:val="left" w:pos="825"/>
                <w:tab w:val="left" w:pos="826"/>
              </w:tabs>
              <w:spacing w:before="19" w:line="266" w:lineRule="exact"/>
              <w:rPr>
                <w:rFonts w:ascii="Calibri" w:hAnsi="Calibri"/>
              </w:rPr>
            </w:pPr>
            <w:r w:rsidRPr="00A944EA">
              <w:rPr>
                <w:rFonts w:ascii="Calibri" w:hAnsi="Calibri"/>
              </w:rPr>
              <w:t>obtain service user consent to be</w:t>
            </w:r>
            <w:r w:rsidRPr="00A944EA">
              <w:rPr>
                <w:rFonts w:ascii="Calibri" w:hAnsi="Calibri"/>
                <w:spacing w:val="-1"/>
              </w:rPr>
              <w:t xml:space="preserve"> </w:t>
            </w:r>
            <w:r w:rsidRPr="00A944EA">
              <w:rPr>
                <w:rFonts w:ascii="Calibri" w:hAnsi="Calibri"/>
              </w:rPr>
              <w:t>observed</w:t>
            </w:r>
          </w:p>
        </w:tc>
      </w:tr>
      <w:tr w:rsidR="00A72390" w:rsidRPr="00A944EA" w:rsidTr="00415682">
        <w:trPr>
          <w:trHeight w:val="2546"/>
        </w:trPr>
        <w:tc>
          <w:tcPr>
            <w:tcW w:w="2468" w:type="dxa"/>
            <w:shd w:val="clear" w:color="auto" w:fill="F1F1F1"/>
          </w:tcPr>
          <w:p w:rsidR="00A72390" w:rsidRPr="00A944EA" w:rsidRDefault="00A72390">
            <w:pPr>
              <w:pStyle w:val="TableParagraph"/>
              <w:rPr>
                <w:rFonts w:ascii="Calibri" w:hAnsi="Calibri"/>
              </w:rPr>
            </w:pPr>
            <w:r w:rsidRPr="00A944EA">
              <w:rPr>
                <w:rFonts w:ascii="Calibri" w:hAnsi="Calibri"/>
              </w:rPr>
              <w:t>Employer</w:t>
            </w:r>
          </w:p>
        </w:tc>
        <w:tc>
          <w:tcPr>
            <w:tcW w:w="6984" w:type="dxa"/>
            <w:shd w:val="clear" w:color="auto" w:fill="F1F1F1"/>
          </w:tcPr>
          <w:p w:rsidR="00A72390" w:rsidRPr="00A944EA" w:rsidRDefault="00A72390" w:rsidP="00A72390">
            <w:pPr>
              <w:pStyle w:val="TableParagraph"/>
              <w:numPr>
                <w:ilvl w:val="0"/>
                <w:numId w:val="40"/>
              </w:numPr>
              <w:tabs>
                <w:tab w:val="left" w:pos="825"/>
                <w:tab w:val="left" w:pos="826"/>
              </w:tabs>
              <w:spacing w:before="2" w:line="256" w:lineRule="auto"/>
              <w:ind w:right="632"/>
              <w:rPr>
                <w:rFonts w:ascii="Calibri" w:hAnsi="Calibri"/>
              </w:rPr>
            </w:pPr>
            <w:r w:rsidRPr="00A944EA">
              <w:rPr>
                <w:rFonts w:ascii="Calibri" w:hAnsi="Calibri"/>
              </w:rPr>
              <w:t>identify when the apprentice is ready to pass the gateway and undertake their</w:t>
            </w:r>
            <w:r w:rsidRPr="00A944EA">
              <w:rPr>
                <w:rFonts w:ascii="Calibri" w:hAnsi="Calibri"/>
                <w:spacing w:val="-2"/>
              </w:rPr>
              <w:t xml:space="preserve"> </w:t>
            </w:r>
            <w:r w:rsidRPr="00A944EA">
              <w:rPr>
                <w:rFonts w:ascii="Calibri" w:hAnsi="Calibri"/>
              </w:rPr>
              <w:t>EPA</w:t>
            </w:r>
          </w:p>
          <w:p w:rsidR="00A72390" w:rsidRPr="00A944EA" w:rsidRDefault="00A72390" w:rsidP="00A72390">
            <w:pPr>
              <w:pStyle w:val="TableParagraph"/>
              <w:numPr>
                <w:ilvl w:val="0"/>
                <w:numId w:val="40"/>
              </w:numPr>
              <w:tabs>
                <w:tab w:val="left" w:pos="825"/>
                <w:tab w:val="left" w:pos="826"/>
              </w:tabs>
              <w:spacing w:line="256" w:lineRule="auto"/>
              <w:ind w:right="341"/>
              <w:rPr>
                <w:rFonts w:ascii="Calibri" w:hAnsi="Calibri"/>
              </w:rPr>
            </w:pPr>
            <w:r w:rsidRPr="00A944EA">
              <w:rPr>
                <w:rFonts w:ascii="Calibri" w:hAnsi="Calibri"/>
              </w:rPr>
              <w:t>notify the EPAO that the apprentice has passed the gateway</w:t>
            </w:r>
          </w:p>
          <w:p w:rsidR="00A72390" w:rsidRPr="00A944EA" w:rsidRDefault="00A72390" w:rsidP="00A72390">
            <w:pPr>
              <w:pStyle w:val="TableParagraph"/>
              <w:numPr>
                <w:ilvl w:val="0"/>
                <w:numId w:val="40"/>
              </w:numPr>
              <w:tabs>
                <w:tab w:val="left" w:pos="825"/>
                <w:tab w:val="left" w:pos="826"/>
              </w:tabs>
              <w:spacing w:before="2" w:line="256" w:lineRule="auto"/>
              <w:ind w:right="547"/>
              <w:rPr>
                <w:rFonts w:ascii="Calibri" w:hAnsi="Calibri"/>
              </w:rPr>
            </w:pPr>
            <w:r w:rsidRPr="00A944EA">
              <w:rPr>
                <w:rFonts w:ascii="Calibri" w:hAnsi="Calibri"/>
              </w:rPr>
              <w:t>provide an employer representative to be present during the presentation of the</w:t>
            </w:r>
            <w:r w:rsidRPr="00A944EA">
              <w:rPr>
                <w:rFonts w:ascii="Calibri" w:hAnsi="Calibri"/>
                <w:spacing w:val="-4"/>
              </w:rPr>
              <w:t xml:space="preserve"> </w:t>
            </w:r>
            <w:r w:rsidRPr="00A944EA">
              <w:rPr>
                <w:rFonts w:ascii="Calibri" w:hAnsi="Calibri"/>
              </w:rPr>
              <w:t>EPA</w:t>
            </w:r>
          </w:p>
          <w:p w:rsidR="00A72390" w:rsidRPr="00A944EA" w:rsidRDefault="00A72390" w:rsidP="00A72390">
            <w:pPr>
              <w:pStyle w:val="TableParagraph"/>
              <w:numPr>
                <w:ilvl w:val="0"/>
                <w:numId w:val="40"/>
              </w:numPr>
              <w:tabs>
                <w:tab w:val="left" w:pos="825"/>
                <w:tab w:val="left" w:pos="826"/>
              </w:tabs>
              <w:spacing w:before="3"/>
              <w:rPr>
                <w:rFonts w:ascii="Calibri" w:hAnsi="Calibri"/>
              </w:rPr>
            </w:pPr>
            <w:r w:rsidRPr="00A944EA">
              <w:rPr>
                <w:rFonts w:ascii="Calibri" w:hAnsi="Calibri"/>
              </w:rPr>
              <w:t>obtain service user consent to be</w:t>
            </w:r>
            <w:r w:rsidRPr="00A944EA">
              <w:rPr>
                <w:rFonts w:ascii="Calibri" w:hAnsi="Calibri"/>
                <w:spacing w:val="-6"/>
              </w:rPr>
              <w:t xml:space="preserve"> </w:t>
            </w:r>
            <w:r w:rsidRPr="00A944EA">
              <w:rPr>
                <w:rFonts w:ascii="Calibri" w:hAnsi="Calibri"/>
              </w:rPr>
              <w:t>observed</w:t>
            </w:r>
          </w:p>
          <w:p w:rsidR="00A72390" w:rsidRPr="00A944EA" w:rsidRDefault="00A72390" w:rsidP="00A72390">
            <w:pPr>
              <w:pStyle w:val="TableParagraph"/>
              <w:numPr>
                <w:ilvl w:val="0"/>
                <w:numId w:val="40"/>
              </w:numPr>
              <w:tabs>
                <w:tab w:val="left" w:pos="825"/>
                <w:tab w:val="left" w:pos="826"/>
              </w:tabs>
              <w:spacing w:before="19" w:line="270" w:lineRule="atLeast"/>
              <w:ind w:right="255"/>
              <w:rPr>
                <w:rFonts w:ascii="Calibri" w:hAnsi="Calibri"/>
              </w:rPr>
            </w:pPr>
            <w:r w:rsidRPr="00A944EA">
              <w:rPr>
                <w:rFonts w:ascii="Calibri" w:hAnsi="Calibri"/>
              </w:rPr>
              <w:t>liaise with the EPAO to facilitate the delivery of the 3 assessment methods, including timing and</w:t>
            </w:r>
            <w:r w:rsidRPr="00A944EA">
              <w:rPr>
                <w:rFonts w:ascii="Calibri" w:hAnsi="Calibri"/>
                <w:spacing w:val="-13"/>
              </w:rPr>
              <w:t xml:space="preserve"> </w:t>
            </w:r>
            <w:r w:rsidRPr="00A944EA">
              <w:rPr>
                <w:rFonts w:ascii="Calibri" w:hAnsi="Calibri"/>
              </w:rPr>
              <w:t>logistics</w:t>
            </w:r>
          </w:p>
        </w:tc>
      </w:tr>
      <w:tr w:rsidR="00A72390" w:rsidRPr="00A944EA" w:rsidTr="00415682">
        <w:trPr>
          <w:trHeight w:val="2210"/>
        </w:trPr>
        <w:tc>
          <w:tcPr>
            <w:tcW w:w="2468" w:type="dxa"/>
            <w:shd w:val="clear" w:color="auto" w:fill="F1F1F1"/>
          </w:tcPr>
          <w:p w:rsidR="00A72390" w:rsidRPr="00A944EA" w:rsidRDefault="00A72390">
            <w:pPr>
              <w:pStyle w:val="TableParagraph"/>
              <w:spacing w:line="250" w:lineRule="exact"/>
              <w:rPr>
                <w:rFonts w:ascii="Calibri" w:hAnsi="Calibri"/>
              </w:rPr>
            </w:pPr>
            <w:r w:rsidRPr="00A944EA">
              <w:rPr>
                <w:rFonts w:ascii="Calibri" w:hAnsi="Calibri"/>
              </w:rPr>
              <w:t>EPAO</w:t>
            </w:r>
          </w:p>
        </w:tc>
        <w:tc>
          <w:tcPr>
            <w:tcW w:w="6984" w:type="dxa"/>
            <w:shd w:val="clear" w:color="auto" w:fill="F1F1F1"/>
          </w:tcPr>
          <w:p w:rsidR="00A72390" w:rsidRPr="00A944EA" w:rsidRDefault="00A72390">
            <w:pPr>
              <w:pStyle w:val="TableParagraph"/>
              <w:spacing w:line="250" w:lineRule="exact"/>
              <w:ind w:left="104"/>
              <w:rPr>
                <w:rFonts w:ascii="Calibri" w:hAnsi="Calibri"/>
              </w:rPr>
            </w:pPr>
            <w:r w:rsidRPr="00A944EA">
              <w:rPr>
                <w:rFonts w:ascii="Calibri" w:hAnsi="Calibri"/>
              </w:rPr>
              <w:t>As a minimum EPAOs should:</w:t>
            </w:r>
          </w:p>
          <w:p w:rsidR="00A72390" w:rsidRPr="00A944EA" w:rsidRDefault="00A72390" w:rsidP="00A72390">
            <w:pPr>
              <w:pStyle w:val="TableParagraph"/>
              <w:numPr>
                <w:ilvl w:val="0"/>
                <w:numId w:val="39"/>
              </w:numPr>
              <w:tabs>
                <w:tab w:val="left" w:pos="825"/>
                <w:tab w:val="left" w:pos="826"/>
              </w:tabs>
              <w:spacing w:before="3" w:line="256" w:lineRule="auto"/>
              <w:ind w:right="464"/>
              <w:rPr>
                <w:rFonts w:ascii="Calibri" w:hAnsi="Calibri"/>
              </w:rPr>
            </w:pPr>
            <w:r w:rsidRPr="00A944EA">
              <w:rPr>
                <w:rFonts w:ascii="Calibri" w:hAnsi="Calibri"/>
              </w:rPr>
              <w:t>appoint administrators/invigilators/assessors and markers to administer/invigilate and mark the</w:t>
            </w:r>
            <w:r w:rsidRPr="00A944EA">
              <w:rPr>
                <w:rFonts w:ascii="Calibri" w:hAnsi="Calibri"/>
                <w:spacing w:val="-18"/>
              </w:rPr>
              <w:t xml:space="preserve"> </w:t>
            </w:r>
            <w:r w:rsidRPr="00A944EA">
              <w:rPr>
                <w:rFonts w:ascii="Calibri" w:hAnsi="Calibri"/>
              </w:rPr>
              <w:t>EPA</w:t>
            </w:r>
          </w:p>
          <w:p w:rsidR="00A72390" w:rsidRPr="00A944EA" w:rsidRDefault="00A72390" w:rsidP="00A72390">
            <w:pPr>
              <w:pStyle w:val="TableParagraph"/>
              <w:numPr>
                <w:ilvl w:val="0"/>
                <w:numId w:val="39"/>
              </w:numPr>
              <w:tabs>
                <w:tab w:val="left" w:pos="825"/>
                <w:tab w:val="left" w:pos="826"/>
              </w:tabs>
              <w:spacing w:before="1" w:line="256" w:lineRule="auto"/>
              <w:ind w:right="952"/>
              <w:rPr>
                <w:rFonts w:ascii="Calibri" w:hAnsi="Calibri"/>
              </w:rPr>
            </w:pPr>
            <w:r w:rsidRPr="00A944EA">
              <w:rPr>
                <w:rFonts w:ascii="Calibri" w:hAnsi="Calibri"/>
              </w:rPr>
              <w:t xml:space="preserve">provide training and </w:t>
            </w:r>
            <w:r w:rsidRPr="00A944EA">
              <w:rPr>
                <w:rFonts w:ascii="Calibri" w:hAnsi="Calibri"/>
                <w:spacing w:val="-2"/>
              </w:rPr>
              <w:t xml:space="preserve">CPD </w:t>
            </w:r>
            <w:r w:rsidRPr="00A944EA">
              <w:rPr>
                <w:rFonts w:ascii="Calibri" w:hAnsi="Calibri"/>
              </w:rPr>
              <w:t>to the independent assessors they employ to undertake the</w:t>
            </w:r>
            <w:r w:rsidRPr="00A944EA">
              <w:rPr>
                <w:rFonts w:ascii="Calibri" w:hAnsi="Calibri"/>
                <w:spacing w:val="-9"/>
              </w:rPr>
              <w:t xml:space="preserve"> </w:t>
            </w:r>
            <w:r w:rsidRPr="00A944EA">
              <w:rPr>
                <w:rFonts w:ascii="Calibri" w:hAnsi="Calibri"/>
              </w:rPr>
              <w:t>EPA</w:t>
            </w:r>
          </w:p>
          <w:p w:rsidR="00415682" w:rsidRPr="00A944EA" w:rsidRDefault="00A72390" w:rsidP="00415682">
            <w:pPr>
              <w:pStyle w:val="TableParagraph"/>
              <w:numPr>
                <w:ilvl w:val="0"/>
                <w:numId w:val="38"/>
              </w:numPr>
              <w:tabs>
                <w:tab w:val="left" w:pos="825"/>
                <w:tab w:val="left" w:pos="826"/>
              </w:tabs>
              <w:spacing w:line="256" w:lineRule="auto"/>
              <w:ind w:right="426"/>
              <w:rPr>
                <w:rFonts w:ascii="Calibri" w:hAnsi="Calibri"/>
              </w:rPr>
            </w:pPr>
            <w:r w:rsidRPr="00A944EA">
              <w:rPr>
                <w:rFonts w:ascii="Calibri" w:hAnsi="Calibri"/>
              </w:rPr>
              <w:t>have no direct connection with the apprentice, their employer or training provider i.e. there must be no conflict of</w:t>
            </w:r>
            <w:r w:rsidRPr="00A944EA">
              <w:rPr>
                <w:rFonts w:ascii="Calibri" w:hAnsi="Calibri"/>
                <w:spacing w:val="3"/>
              </w:rPr>
              <w:t xml:space="preserve"> </w:t>
            </w:r>
            <w:r w:rsidRPr="00A944EA">
              <w:rPr>
                <w:rFonts w:ascii="Calibri" w:hAnsi="Calibri"/>
              </w:rPr>
              <w:t>interest</w:t>
            </w:r>
            <w:r w:rsidR="00415682">
              <w:rPr>
                <w:rFonts w:ascii="Calibri" w:hAnsi="Calibri"/>
              </w:rPr>
              <w:t xml:space="preserve"> </w:t>
            </w:r>
            <w:r w:rsidR="00415682" w:rsidRPr="00A944EA">
              <w:rPr>
                <w:rFonts w:ascii="Calibri" w:hAnsi="Calibri"/>
              </w:rPr>
              <w:t>have processes in place to conduct internal quality assurance and do this on a regular</w:t>
            </w:r>
            <w:r w:rsidR="00415682" w:rsidRPr="00A944EA">
              <w:rPr>
                <w:rFonts w:ascii="Calibri" w:hAnsi="Calibri"/>
                <w:spacing w:val="-7"/>
              </w:rPr>
              <w:t xml:space="preserve"> </w:t>
            </w:r>
            <w:r w:rsidR="00415682" w:rsidRPr="00A944EA">
              <w:rPr>
                <w:rFonts w:ascii="Calibri" w:hAnsi="Calibri"/>
              </w:rPr>
              <w:t>basis</w:t>
            </w:r>
          </w:p>
          <w:p w:rsidR="00415682" w:rsidRPr="00A944EA" w:rsidRDefault="00415682" w:rsidP="00415682">
            <w:pPr>
              <w:pStyle w:val="TableParagraph"/>
              <w:numPr>
                <w:ilvl w:val="0"/>
                <w:numId w:val="38"/>
              </w:numPr>
              <w:tabs>
                <w:tab w:val="left" w:pos="825"/>
                <w:tab w:val="left" w:pos="826"/>
              </w:tabs>
              <w:spacing w:before="2" w:line="256" w:lineRule="auto"/>
              <w:ind w:right="671"/>
              <w:rPr>
                <w:rFonts w:ascii="Calibri" w:hAnsi="Calibri"/>
              </w:rPr>
            </w:pPr>
            <w:r w:rsidRPr="00A944EA">
              <w:rPr>
                <w:rFonts w:ascii="Calibri" w:hAnsi="Calibri"/>
              </w:rPr>
              <w:t>organise standardisation events and activities in accordance with this plan’s IQA</w:t>
            </w:r>
            <w:r w:rsidRPr="00A944EA">
              <w:rPr>
                <w:rFonts w:ascii="Calibri" w:hAnsi="Calibri"/>
                <w:spacing w:val="-3"/>
              </w:rPr>
              <w:t xml:space="preserve"> </w:t>
            </w:r>
            <w:r w:rsidRPr="00A944EA">
              <w:rPr>
                <w:rFonts w:ascii="Calibri" w:hAnsi="Calibri"/>
              </w:rPr>
              <w:t>section</w:t>
            </w:r>
          </w:p>
          <w:p w:rsidR="00415682" w:rsidRPr="00A944EA" w:rsidRDefault="00415682" w:rsidP="00415682">
            <w:pPr>
              <w:pStyle w:val="TableParagraph"/>
              <w:numPr>
                <w:ilvl w:val="0"/>
                <w:numId w:val="38"/>
              </w:numPr>
              <w:tabs>
                <w:tab w:val="left" w:pos="825"/>
                <w:tab w:val="left" w:pos="826"/>
              </w:tabs>
              <w:spacing w:before="3" w:line="254" w:lineRule="auto"/>
              <w:ind w:right="561"/>
              <w:rPr>
                <w:rFonts w:ascii="Calibri" w:hAnsi="Calibri"/>
              </w:rPr>
            </w:pPr>
            <w:r w:rsidRPr="00A944EA">
              <w:rPr>
                <w:rFonts w:ascii="Calibri" w:hAnsi="Calibri"/>
              </w:rPr>
              <w:t>organise and conduct moderation of independent assessors’ marking in accordance with this</w:t>
            </w:r>
            <w:r w:rsidRPr="00A944EA">
              <w:rPr>
                <w:rFonts w:ascii="Calibri" w:hAnsi="Calibri"/>
                <w:spacing w:val="-8"/>
              </w:rPr>
              <w:t xml:space="preserve"> </w:t>
            </w:r>
            <w:r w:rsidRPr="00A944EA">
              <w:rPr>
                <w:rFonts w:ascii="Calibri" w:hAnsi="Calibri"/>
              </w:rPr>
              <w:t>plan</w:t>
            </w:r>
          </w:p>
          <w:p w:rsidR="00415682" w:rsidRPr="00A944EA" w:rsidRDefault="00415682" w:rsidP="00415682">
            <w:pPr>
              <w:pStyle w:val="TableParagraph"/>
              <w:numPr>
                <w:ilvl w:val="0"/>
                <w:numId w:val="38"/>
              </w:numPr>
              <w:tabs>
                <w:tab w:val="left" w:pos="825"/>
                <w:tab w:val="left" w:pos="826"/>
              </w:tabs>
              <w:spacing w:before="5"/>
              <w:rPr>
                <w:rFonts w:ascii="Calibri" w:hAnsi="Calibri"/>
              </w:rPr>
            </w:pPr>
            <w:r w:rsidRPr="00A944EA">
              <w:rPr>
                <w:rFonts w:ascii="Calibri" w:hAnsi="Calibri"/>
              </w:rPr>
              <w:t>have, and operate, an appeals</w:t>
            </w:r>
            <w:r w:rsidRPr="00A944EA">
              <w:rPr>
                <w:rFonts w:ascii="Calibri" w:hAnsi="Calibri"/>
                <w:spacing w:val="-2"/>
              </w:rPr>
              <w:t xml:space="preserve"> </w:t>
            </w:r>
            <w:r w:rsidRPr="00A944EA">
              <w:rPr>
                <w:rFonts w:ascii="Calibri" w:hAnsi="Calibri"/>
              </w:rPr>
              <w:t>process</w:t>
            </w:r>
          </w:p>
          <w:p w:rsidR="00A72390" w:rsidRDefault="00415682" w:rsidP="00415682">
            <w:pPr>
              <w:pStyle w:val="TableParagraph"/>
              <w:numPr>
                <w:ilvl w:val="0"/>
                <w:numId w:val="39"/>
              </w:numPr>
              <w:tabs>
                <w:tab w:val="left" w:pos="825"/>
                <w:tab w:val="left" w:pos="826"/>
              </w:tabs>
              <w:spacing w:before="4" w:line="274" w:lineRule="exact"/>
              <w:ind w:right="379"/>
              <w:rPr>
                <w:rFonts w:ascii="Calibri" w:hAnsi="Calibri"/>
              </w:rPr>
            </w:pPr>
            <w:r w:rsidRPr="00A944EA">
              <w:rPr>
                <w:rFonts w:ascii="Calibri" w:hAnsi="Calibri"/>
              </w:rPr>
              <w:t xml:space="preserve">have a policy in place to protect the personal data </w:t>
            </w:r>
            <w:r w:rsidRPr="00A944EA">
              <w:rPr>
                <w:rFonts w:ascii="Calibri" w:hAnsi="Calibri"/>
                <w:spacing w:val="-3"/>
              </w:rPr>
              <w:t xml:space="preserve">of </w:t>
            </w:r>
            <w:r w:rsidRPr="00A944EA">
              <w:rPr>
                <w:rFonts w:ascii="Calibri" w:hAnsi="Calibri"/>
              </w:rPr>
              <w:t>apprentices and services users in line with current legislation, e.g.</w:t>
            </w:r>
            <w:r w:rsidRPr="00A944EA">
              <w:rPr>
                <w:rFonts w:ascii="Calibri" w:hAnsi="Calibri"/>
                <w:spacing w:val="-2"/>
              </w:rPr>
              <w:t xml:space="preserve"> </w:t>
            </w:r>
            <w:r w:rsidRPr="00A944EA">
              <w:rPr>
                <w:rFonts w:ascii="Calibri" w:hAnsi="Calibri"/>
              </w:rPr>
              <w:t>GDPR</w:t>
            </w:r>
          </w:p>
          <w:p w:rsidR="00415682" w:rsidRPr="00A944EA" w:rsidRDefault="00415682" w:rsidP="00415682">
            <w:pPr>
              <w:pStyle w:val="TableParagraph"/>
              <w:tabs>
                <w:tab w:val="left" w:pos="825"/>
                <w:tab w:val="left" w:pos="826"/>
              </w:tabs>
              <w:spacing w:before="4" w:line="274" w:lineRule="exact"/>
              <w:ind w:left="465" w:right="379"/>
              <w:rPr>
                <w:rFonts w:ascii="Calibri" w:hAnsi="Calibri"/>
              </w:rPr>
            </w:pPr>
          </w:p>
        </w:tc>
      </w:tr>
      <w:tr w:rsidR="00415682" w:rsidRPr="00A944EA" w:rsidTr="00415682">
        <w:trPr>
          <w:trHeight w:val="2210"/>
        </w:trPr>
        <w:tc>
          <w:tcPr>
            <w:tcW w:w="2468" w:type="dxa"/>
            <w:shd w:val="clear" w:color="auto" w:fill="F1F1F1"/>
          </w:tcPr>
          <w:p w:rsidR="00415682" w:rsidRPr="00A944EA" w:rsidRDefault="00415682">
            <w:pPr>
              <w:pStyle w:val="TableParagraph"/>
              <w:spacing w:line="250" w:lineRule="exact"/>
              <w:rPr>
                <w:rFonts w:ascii="Calibri" w:hAnsi="Calibri"/>
              </w:rPr>
            </w:pPr>
            <w:r w:rsidRPr="00A944EA">
              <w:rPr>
                <w:rFonts w:ascii="Calibri" w:hAnsi="Calibri"/>
              </w:rPr>
              <w:t>Independent assessor</w:t>
            </w:r>
          </w:p>
        </w:tc>
        <w:tc>
          <w:tcPr>
            <w:tcW w:w="6984" w:type="dxa"/>
            <w:shd w:val="clear" w:color="auto" w:fill="F1F1F1"/>
          </w:tcPr>
          <w:p w:rsidR="00415682" w:rsidRPr="00A944EA" w:rsidRDefault="00415682" w:rsidP="00415682">
            <w:pPr>
              <w:pStyle w:val="TableParagraph"/>
              <w:spacing w:line="250" w:lineRule="exact"/>
              <w:ind w:left="104"/>
              <w:rPr>
                <w:rFonts w:ascii="Calibri" w:hAnsi="Calibri"/>
              </w:rPr>
            </w:pPr>
            <w:r w:rsidRPr="00A944EA">
              <w:rPr>
                <w:rFonts w:ascii="Calibri" w:hAnsi="Calibri"/>
              </w:rPr>
              <w:t>As a minimum an Independent assessor should:</w:t>
            </w:r>
          </w:p>
          <w:p w:rsidR="00415682" w:rsidRPr="00A944EA" w:rsidRDefault="00415682" w:rsidP="00415682">
            <w:pPr>
              <w:pStyle w:val="TableParagraph"/>
              <w:numPr>
                <w:ilvl w:val="0"/>
                <w:numId w:val="37"/>
              </w:numPr>
              <w:tabs>
                <w:tab w:val="left" w:pos="825"/>
                <w:tab w:val="left" w:pos="826"/>
              </w:tabs>
              <w:spacing w:before="3" w:line="259" w:lineRule="auto"/>
              <w:ind w:right="183"/>
              <w:rPr>
                <w:rFonts w:ascii="Calibri" w:hAnsi="Calibri"/>
              </w:rPr>
            </w:pPr>
            <w:r w:rsidRPr="00A944EA">
              <w:rPr>
                <w:rFonts w:ascii="Calibri" w:hAnsi="Calibri"/>
              </w:rPr>
              <w:t xml:space="preserve">be independent of the apprentice, their employer and training provider(s) i.e. there must be no conflict </w:t>
            </w:r>
            <w:r w:rsidRPr="00A944EA">
              <w:rPr>
                <w:rFonts w:ascii="Calibri" w:hAnsi="Calibri"/>
                <w:spacing w:val="-3"/>
              </w:rPr>
              <w:t xml:space="preserve">of </w:t>
            </w:r>
            <w:r w:rsidRPr="00A944EA">
              <w:rPr>
                <w:rFonts w:ascii="Calibri" w:hAnsi="Calibri"/>
              </w:rPr>
              <w:t>interest</w:t>
            </w:r>
          </w:p>
          <w:p w:rsidR="00415682" w:rsidRPr="00A944EA" w:rsidRDefault="00415682" w:rsidP="00415682">
            <w:pPr>
              <w:pStyle w:val="TableParagraph"/>
              <w:numPr>
                <w:ilvl w:val="0"/>
                <w:numId w:val="37"/>
              </w:numPr>
              <w:tabs>
                <w:tab w:val="left" w:pos="825"/>
                <w:tab w:val="left" w:pos="826"/>
              </w:tabs>
              <w:spacing w:line="259" w:lineRule="auto"/>
              <w:ind w:right="194"/>
              <w:rPr>
                <w:rFonts w:ascii="Calibri" w:hAnsi="Calibri"/>
              </w:rPr>
            </w:pPr>
            <w:r w:rsidRPr="00A944EA">
              <w:rPr>
                <w:rFonts w:ascii="Calibri" w:hAnsi="Calibri"/>
              </w:rPr>
              <w:t>hold or be working towards an independent assessor qualification e.g. A1 and have had training from their EPAO in terms of good assessment practice, operating the assessment tools and</w:t>
            </w:r>
            <w:r w:rsidRPr="00A944EA">
              <w:rPr>
                <w:rFonts w:ascii="Calibri" w:hAnsi="Calibri"/>
                <w:spacing w:val="-5"/>
              </w:rPr>
              <w:t xml:space="preserve"> </w:t>
            </w:r>
            <w:r w:rsidRPr="00A944EA">
              <w:rPr>
                <w:rFonts w:ascii="Calibri" w:hAnsi="Calibri"/>
              </w:rPr>
              <w:t>grading</w:t>
            </w:r>
          </w:p>
          <w:p w:rsidR="00415682" w:rsidRPr="00A944EA" w:rsidRDefault="00415682" w:rsidP="00415682">
            <w:pPr>
              <w:pStyle w:val="TableParagraph"/>
              <w:numPr>
                <w:ilvl w:val="0"/>
                <w:numId w:val="37"/>
              </w:numPr>
              <w:tabs>
                <w:tab w:val="left" w:pos="825"/>
                <w:tab w:val="left" w:pos="826"/>
              </w:tabs>
              <w:spacing w:line="256" w:lineRule="auto"/>
              <w:ind w:right="426"/>
              <w:rPr>
                <w:rFonts w:ascii="Calibri" w:hAnsi="Calibri"/>
              </w:rPr>
            </w:pPr>
            <w:r w:rsidRPr="00A944EA">
              <w:rPr>
                <w:rFonts w:ascii="Calibri" w:hAnsi="Calibri"/>
              </w:rPr>
              <w:t>have the capability to assess the apprentice at this level</w:t>
            </w:r>
          </w:p>
          <w:p w:rsidR="00415682" w:rsidRDefault="00415682" w:rsidP="00415682">
            <w:pPr>
              <w:pStyle w:val="TableParagraph"/>
              <w:numPr>
                <w:ilvl w:val="0"/>
                <w:numId w:val="37"/>
              </w:numPr>
              <w:spacing w:line="250" w:lineRule="exact"/>
              <w:rPr>
                <w:rFonts w:ascii="Calibri" w:hAnsi="Calibri"/>
              </w:rPr>
            </w:pPr>
            <w:r w:rsidRPr="00A944EA">
              <w:rPr>
                <w:rFonts w:ascii="Calibri" w:hAnsi="Calibri"/>
              </w:rPr>
              <w:t>attend the required number of EPAO’s standardisation and training events per year (as defined in the IQA</w:t>
            </w:r>
            <w:r w:rsidRPr="00A944EA">
              <w:rPr>
                <w:rFonts w:ascii="Calibri" w:hAnsi="Calibri"/>
                <w:spacing w:val="-4"/>
              </w:rPr>
              <w:t xml:space="preserve"> </w:t>
            </w:r>
            <w:r w:rsidRPr="00A944EA">
              <w:rPr>
                <w:rFonts w:ascii="Calibri" w:hAnsi="Calibri"/>
              </w:rPr>
              <w:t>section)</w:t>
            </w:r>
          </w:p>
          <w:p w:rsidR="00415682" w:rsidRPr="00A944EA" w:rsidRDefault="00415682" w:rsidP="00415682">
            <w:pPr>
              <w:pStyle w:val="TableParagraph"/>
              <w:spacing w:line="250" w:lineRule="exact"/>
              <w:ind w:left="104"/>
              <w:rPr>
                <w:rFonts w:ascii="Calibri" w:hAnsi="Calibri"/>
              </w:rPr>
            </w:pPr>
          </w:p>
        </w:tc>
      </w:tr>
    </w:tbl>
    <w:p w:rsidR="00A72390" w:rsidRPr="00A944EA" w:rsidRDefault="00A72390">
      <w:pPr>
        <w:spacing w:line="274"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65408"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6984"/>
      </w:tblGrid>
      <w:tr w:rsidR="00A72390" w:rsidRPr="00A944EA" w:rsidTr="00415682">
        <w:trPr>
          <w:trHeight w:val="2239"/>
        </w:trPr>
        <w:tc>
          <w:tcPr>
            <w:tcW w:w="2468" w:type="dxa"/>
            <w:shd w:val="clear" w:color="auto" w:fill="F1F1F1"/>
          </w:tcPr>
          <w:p w:rsidR="00A72390" w:rsidRPr="00A944EA" w:rsidRDefault="00A72390">
            <w:pPr>
              <w:pStyle w:val="TableParagraph"/>
              <w:spacing w:line="251" w:lineRule="exact"/>
              <w:rPr>
                <w:rFonts w:ascii="Calibri" w:hAnsi="Calibri"/>
              </w:rPr>
            </w:pPr>
            <w:r w:rsidRPr="00A944EA">
              <w:rPr>
                <w:rFonts w:ascii="Calibri" w:hAnsi="Calibri"/>
              </w:rPr>
              <w:t>Training provider</w:t>
            </w:r>
          </w:p>
        </w:tc>
        <w:tc>
          <w:tcPr>
            <w:tcW w:w="6984" w:type="dxa"/>
            <w:shd w:val="clear" w:color="auto" w:fill="F1F1F1"/>
          </w:tcPr>
          <w:p w:rsidR="00A72390" w:rsidRPr="00A944EA" w:rsidRDefault="00A72390">
            <w:pPr>
              <w:pStyle w:val="TableParagraph"/>
              <w:spacing w:line="251" w:lineRule="exact"/>
              <w:ind w:left="104"/>
              <w:rPr>
                <w:rFonts w:ascii="Calibri" w:hAnsi="Calibri"/>
              </w:rPr>
            </w:pPr>
            <w:r w:rsidRPr="00A944EA">
              <w:rPr>
                <w:rFonts w:ascii="Calibri" w:hAnsi="Calibri"/>
              </w:rPr>
              <w:t>As a minimum the training provider should:</w:t>
            </w:r>
          </w:p>
          <w:p w:rsidR="00A72390" w:rsidRPr="00A944EA" w:rsidRDefault="00A72390" w:rsidP="00A72390">
            <w:pPr>
              <w:pStyle w:val="TableParagraph"/>
              <w:numPr>
                <w:ilvl w:val="0"/>
                <w:numId w:val="36"/>
              </w:numPr>
              <w:tabs>
                <w:tab w:val="left" w:pos="825"/>
                <w:tab w:val="left" w:pos="826"/>
              </w:tabs>
              <w:spacing w:before="3" w:line="256" w:lineRule="auto"/>
              <w:ind w:right="232"/>
              <w:rPr>
                <w:rFonts w:ascii="Calibri" w:hAnsi="Calibri"/>
              </w:rPr>
            </w:pPr>
            <w:r w:rsidRPr="00A944EA">
              <w:rPr>
                <w:rFonts w:ascii="Calibri" w:hAnsi="Calibri"/>
              </w:rPr>
              <w:t>work with the employer to ensure that the apprentice is given the opportunities to develop the KSBs outlined in the standard and monitor their progress during the on-programme</w:t>
            </w:r>
            <w:r w:rsidRPr="00A944EA">
              <w:rPr>
                <w:rFonts w:ascii="Calibri" w:hAnsi="Calibri"/>
                <w:spacing w:val="-1"/>
              </w:rPr>
              <w:t xml:space="preserve"> </w:t>
            </w:r>
            <w:r w:rsidRPr="00A944EA">
              <w:rPr>
                <w:rFonts w:ascii="Calibri" w:hAnsi="Calibri"/>
              </w:rPr>
              <w:t>period</w:t>
            </w:r>
          </w:p>
          <w:p w:rsidR="00A72390" w:rsidRPr="00A944EA" w:rsidRDefault="00A72390" w:rsidP="00A72390">
            <w:pPr>
              <w:pStyle w:val="TableParagraph"/>
              <w:numPr>
                <w:ilvl w:val="0"/>
                <w:numId w:val="36"/>
              </w:numPr>
              <w:tabs>
                <w:tab w:val="left" w:pos="825"/>
                <w:tab w:val="left" w:pos="826"/>
              </w:tabs>
              <w:spacing w:before="6" w:line="259" w:lineRule="auto"/>
              <w:ind w:right="381"/>
              <w:rPr>
                <w:rFonts w:ascii="Calibri" w:hAnsi="Calibri"/>
              </w:rPr>
            </w:pPr>
            <w:r w:rsidRPr="00A944EA">
              <w:rPr>
                <w:rFonts w:ascii="Calibri" w:hAnsi="Calibri"/>
              </w:rPr>
              <w:t>advise the employer, upon request, on the apprentice’s readiness for EPA prior to the</w:t>
            </w:r>
            <w:r w:rsidRPr="00A944EA">
              <w:rPr>
                <w:rFonts w:ascii="Calibri" w:hAnsi="Calibri"/>
                <w:spacing w:val="-2"/>
              </w:rPr>
              <w:t xml:space="preserve"> </w:t>
            </w:r>
            <w:r w:rsidRPr="00A944EA">
              <w:rPr>
                <w:rFonts w:ascii="Calibri" w:hAnsi="Calibri"/>
              </w:rPr>
              <w:t>gateway</w:t>
            </w:r>
          </w:p>
          <w:p w:rsidR="00A72390" w:rsidRPr="00A944EA" w:rsidRDefault="00A72390" w:rsidP="00A72390">
            <w:pPr>
              <w:pStyle w:val="TableParagraph"/>
              <w:numPr>
                <w:ilvl w:val="0"/>
                <w:numId w:val="36"/>
              </w:numPr>
              <w:tabs>
                <w:tab w:val="left" w:pos="825"/>
                <w:tab w:val="left" w:pos="826"/>
              </w:tabs>
              <w:spacing w:line="267" w:lineRule="exact"/>
              <w:rPr>
                <w:rFonts w:ascii="Calibri" w:hAnsi="Calibri"/>
              </w:rPr>
            </w:pPr>
            <w:r w:rsidRPr="00A944EA">
              <w:rPr>
                <w:rFonts w:ascii="Calibri" w:hAnsi="Calibri"/>
              </w:rPr>
              <w:t>plays no part in the EPA</w:t>
            </w:r>
            <w:r w:rsidRPr="00A944EA">
              <w:rPr>
                <w:rFonts w:ascii="Calibri" w:hAnsi="Calibri"/>
                <w:spacing w:val="-5"/>
              </w:rPr>
              <w:t xml:space="preserve"> </w:t>
            </w:r>
            <w:r w:rsidRPr="00A944EA">
              <w:rPr>
                <w:rFonts w:ascii="Calibri" w:hAnsi="Calibri"/>
              </w:rPr>
              <w:t>itself</w:t>
            </w:r>
          </w:p>
        </w:tc>
      </w:tr>
      <w:tr w:rsidR="00A72390" w:rsidRPr="00A944EA" w:rsidTr="00415682">
        <w:trPr>
          <w:trHeight w:val="1375"/>
        </w:trPr>
        <w:tc>
          <w:tcPr>
            <w:tcW w:w="2468" w:type="dxa"/>
            <w:shd w:val="clear" w:color="auto" w:fill="F1F1F1"/>
          </w:tcPr>
          <w:p w:rsidR="00A72390" w:rsidRPr="00A944EA" w:rsidRDefault="00A72390">
            <w:pPr>
              <w:pStyle w:val="TableParagraph"/>
              <w:spacing w:line="242" w:lineRule="auto"/>
              <w:ind w:right="851"/>
              <w:rPr>
                <w:rFonts w:ascii="Calibri" w:hAnsi="Calibri"/>
              </w:rPr>
            </w:pPr>
            <w:r w:rsidRPr="00A944EA">
              <w:rPr>
                <w:rFonts w:ascii="Calibri" w:hAnsi="Calibri"/>
              </w:rPr>
              <w:t>Employer Representative</w:t>
            </w:r>
          </w:p>
        </w:tc>
        <w:tc>
          <w:tcPr>
            <w:tcW w:w="6984" w:type="dxa"/>
            <w:shd w:val="clear" w:color="auto" w:fill="F1F1F1"/>
          </w:tcPr>
          <w:p w:rsidR="00A72390" w:rsidRPr="00A944EA" w:rsidRDefault="00A72390">
            <w:pPr>
              <w:pStyle w:val="TableParagraph"/>
              <w:spacing w:line="250" w:lineRule="exact"/>
              <w:ind w:left="104"/>
              <w:rPr>
                <w:rFonts w:ascii="Calibri" w:hAnsi="Calibri"/>
              </w:rPr>
            </w:pPr>
            <w:r w:rsidRPr="00A944EA">
              <w:rPr>
                <w:rFonts w:ascii="Calibri" w:hAnsi="Calibri"/>
              </w:rPr>
              <w:t>The role of the employer representative is:</w:t>
            </w:r>
          </w:p>
          <w:p w:rsidR="00A72390" w:rsidRPr="00A944EA" w:rsidRDefault="00A72390" w:rsidP="00A72390">
            <w:pPr>
              <w:pStyle w:val="TableParagraph"/>
              <w:numPr>
                <w:ilvl w:val="0"/>
                <w:numId w:val="35"/>
              </w:numPr>
              <w:tabs>
                <w:tab w:val="left" w:pos="825"/>
                <w:tab w:val="left" w:pos="826"/>
              </w:tabs>
              <w:spacing w:before="3" w:line="256" w:lineRule="auto"/>
              <w:ind w:right="366"/>
              <w:rPr>
                <w:rFonts w:ascii="Calibri" w:hAnsi="Calibri"/>
              </w:rPr>
            </w:pPr>
            <w:r w:rsidRPr="00A944EA">
              <w:rPr>
                <w:rFonts w:ascii="Calibri" w:hAnsi="Calibri"/>
              </w:rPr>
              <w:t>to be in attendance during the presentation that the apprentice completes as part of their</w:t>
            </w:r>
            <w:r w:rsidRPr="00A944EA">
              <w:rPr>
                <w:rFonts w:ascii="Calibri" w:hAnsi="Calibri"/>
                <w:spacing w:val="-6"/>
              </w:rPr>
              <w:t xml:space="preserve"> </w:t>
            </w:r>
            <w:r w:rsidRPr="00A944EA">
              <w:rPr>
                <w:rFonts w:ascii="Calibri" w:hAnsi="Calibri"/>
              </w:rPr>
              <w:t>EPA</w:t>
            </w:r>
          </w:p>
          <w:p w:rsidR="00A72390" w:rsidRPr="00A944EA" w:rsidRDefault="00A72390" w:rsidP="00A72390">
            <w:pPr>
              <w:pStyle w:val="TableParagraph"/>
              <w:numPr>
                <w:ilvl w:val="0"/>
                <w:numId w:val="35"/>
              </w:numPr>
              <w:tabs>
                <w:tab w:val="left" w:pos="825"/>
                <w:tab w:val="left" w:pos="826"/>
              </w:tabs>
              <w:spacing w:before="5" w:line="274" w:lineRule="exact"/>
              <w:ind w:right="267"/>
              <w:rPr>
                <w:rFonts w:ascii="Calibri" w:hAnsi="Calibri"/>
              </w:rPr>
            </w:pPr>
            <w:r w:rsidRPr="00A944EA">
              <w:rPr>
                <w:rFonts w:ascii="Calibri" w:hAnsi="Calibri"/>
              </w:rPr>
              <w:t>to answer questions from the assessor to clarify and confirm</w:t>
            </w:r>
            <w:r w:rsidRPr="00A944EA">
              <w:rPr>
                <w:rFonts w:ascii="Calibri" w:hAnsi="Calibri"/>
                <w:spacing w:val="-1"/>
              </w:rPr>
              <w:t xml:space="preserve"> </w:t>
            </w:r>
            <w:r w:rsidRPr="00A944EA">
              <w:rPr>
                <w:rFonts w:ascii="Calibri" w:hAnsi="Calibri"/>
              </w:rPr>
              <w:t>only</w:t>
            </w:r>
          </w:p>
        </w:tc>
      </w:tr>
    </w:tbl>
    <w:p w:rsidR="00A72390" w:rsidRPr="00A944EA" w:rsidRDefault="00A72390">
      <w:pPr>
        <w:spacing w:line="274"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Heading1"/>
        <w:rPr>
          <w:rFonts w:ascii="Calibri" w:hAnsi="Calibri"/>
        </w:rPr>
      </w:pPr>
      <w:bookmarkStart w:id="9" w:name="_bookmark8"/>
      <w:bookmarkEnd w:id="9"/>
      <w:r w:rsidRPr="00A944EA">
        <w:rPr>
          <w:rFonts w:ascii="Calibri" w:hAnsi="Calibri"/>
          <w:color w:val="0885C6"/>
        </w:rPr>
        <w:t>Internal Quality Assurance (IQA)</w:t>
      </w:r>
    </w:p>
    <w:p w:rsidR="00A72390" w:rsidRPr="00A944EA" w:rsidRDefault="00A72390" w:rsidP="00415682">
      <w:pPr>
        <w:pStyle w:val="BodyText"/>
        <w:spacing w:before="371"/>
        <w:ind w:left="177" w:right="1066"/>
        <w:rPr>
          <w:rFonts w:ascii="Calibri" w:hAnsi="Calibri"/>
        </w:rPr>
      </w:pPr>
      <w:r w:rsidRPr="00A944EA">
        <w:rPr>
          <w:rFonts w:ascii="Calibri" w:hAnsi="Calibri"/>
        </w:rPr>
        <w:t>Internal quality assurance refers to the requirements that EPA organisations must have in place to ensure consistent (reliable) and accurate (valid) assessment decisions. EPA organisations for this EPA must:</w:t>
      </w:r>
      <w:r w:rsidR="00415682" w:rsidRPr="00A944EA">
        <w:rPr>
          <w:rFonts w:ascii="Calibri" w:hAnsi="Calibri"/>
          <w:noProof/>
          <w:lang w:eastAsia="en-GB" w:bidi="ar-SA"/>
        </w:rPr>
        <w:drawing>
          <wp:anchor distT="0" distB="0" distL="0" distR="0" simplePos="0" relativeHeight="251666432" behindDoc="1" locked="0" layoutInCell="1" allowOverlap="1">
            <wp:simplePos x="0" y="0"/>
            <wp:positionH relativeFrom="page">
              <wp:posOffset>786581</wp:posOffset>
            </wp:positionH>
            <wp:positionV relativeFrom="paragraph">
              <wp:posOffset>53136</wp:posOffset>
            </wp:positionV>
            <wp:extent cx="5943600" cy="5943600"/>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2" cstate="print"/>
                    <a:stretch>
                      <a:fillRect/>
                    </a:stretch>
                  </pic:blipFill>
                  <pic:spPr>
                    <a:xfrm>
                      <a:off x="0" y="0"/>
                      <a:ext cx="5943600" cy="5943600"/>
                    </a:xfrm>
                    <a:prstGeom prst="rect">
                      <a:avLst/>
                    </a:prstGeom>
                  </pic:spPr>
                </pic:pic>
              </a:graphicData>
            </a:graphic>
          </wp:anchor>
        </w:drawing>
      </w:r>
    </w:p>
    <w:p w:rsidR="00A72390" w:rsidRPr="00A944EA" w:rsidRDefault="00A72390">
      <w:pPr>
        <w:pStyle w:val="BodyText"/>
        <w:spacing w:before="2"/>
        <w:rPr>
          <w:rFonts w:ascii="Calibri" w:hAnsi="Calibri"/>
          <w:sz w:val="19"/>
        </w:rPr>
      </w:pPr>
    </w:p>
    <w:p w:rsidR="00A72390" w:rsidRPr="00A944EA" w:rsidRDefault="00A72390" w:rsidP="00A72390">
      <w:pPr>
        <w:pStyle w:val="ListParagraph"/>
        <w:widowControl w:val="0"/>
        <w:numPr>
          <w:ilvl w:val="0"/>
          <w:numId w:val="34"/>
        </w:numPr>
        <w:tabs>
          <w:tab w:val="left" w:pos="897"/>
          <w:tab w:val="left" w:pos="899"/>
        </w:tabs>
        <w:autoSpaceDE w:val="0"/>
        <w:autoSpaceDN w:val="0"/>
        <w:spacing w:after="0" w:line="240" w:lineRule="auto"/>
        <w:contextualSpacing w:val="0"/>
      </w:pPr>
      <w:r w:rsidRPr="00A944EA">
        <w:t>appoint independent assessors who have knowledge of the following</w:t>
      </w:r>
      <w:r w:rsidRPr="00A944EA">
        <w:rPr>
          <w:spacing w:val="-8"/>
        </w:rPr>
        <w:t xml:space="preserve"> </w:t>
      </w:r>
      <w:r w:rsidRPr="00A944EA">
        <w:t>areas:</w:t>
      </w:r>
    </w:p>
    <w:p w:rsidR="00A72390" w:rsidRPr="00A944EA" w:rsidRDefault="00A72390" w:rsidP="00A72390">
      <w:pPr>
        <w:pStyle w:val="ListParagraph"/>
        <w:widowControl w:val="0"/>
        <w:numPr>
          <w:ilvl w:val="1"/>
          <w:numId w:val="34"/>
        </w:numPr>
        <w:tabs>
          <w:tab w:val="left" w:pos="1033"/>
        </w:tabs>
        <w:autoSpaceDE w:val="0"/>
        <w:autoSpaceDN w:val="0"/>
        <w:spacing w:before="19" w:after="0" w:line="240" w:lineRule="auto"/>
        <w:ind w:hanging="134"/>
        <w:contextualSpacing w:val="0"/>
      </w:pPr>
      <w:r w:rsidRPr="00A944EA">
        <w:t>the employability</w:t>
      </w:r>
      <w:r w:rsidRPr="00A944EA">
        <w:rPr>
          <w:spacing w:val="-2"/>
        </w:rPr>
        <w:t xml:space="preserve"> </w:t>
      </w:r>
      <w:r w:rsidRPr="00A944EA">
        <w:t>industry</w:t>
      </w:r>
    </w:p>
    <w:p w:rsidR="00A72390" w:rsidRPr="00A944EA" w:rsidRDefault="00A72390" w:rsidP="00A72390">
      <w:pPr>
        <w:pStyle w:val="ListParagraph"/>
        <w:widowControl w:val="0"/>
        <w:numPr>
          <w:ilvl w:val="1"/>
          <w:numId w:val="34"/>
        </w:numPr>
        <w:tabs>
          <w:tab w:val="left" w:pos="1035"/>
        </w:tabs>
        <w:autoSpaceDE w:val="0"/>
        <w:autoSpaceDN w:val="0"/>
        <w:spacing w:before="18" w:after="0" w:line="240" w:lineRule="auto"/>
        <w:ind w:left="1034" w:hanging="136"/>
        <w:contextualSpacing w:val="0"/>
      </w:pPr>
      <w:r w:rsidRPr="00A944EA">
        <w:t>employment support</w:t>
      </w:r>
      <w:r w:rsidRPr="00A944EA">
        <w:rPr>
          <w:spacing w:val="1"/>
        </w:rPr>
        <w:t xml:space="preserve"> </w:t>
      </w:r>
      <w:r w:rsidRPr="00A944EA">
        <w:t>programmes</w:t>
      </w:r>
    </w:p>
    <w:p w:rsidR="00A72390" w:rsidRPr="00A944EA" w:rsidRDefault="00A72390" w:rsidP="00A72390">
      <w:pPr>
        <w:pStyle w:val="ListParagraph"/>
        <w:widowControl w:val="0"/>
        <w:numPr>
          <w:ilvl w:val="1"/>
          <w:numId w:val="34"/>
        </w:numPr>
        <w:tabs>
          <w:tab w:val="left" w:pos="1035"/>
        </w:tabs>
        <w:autoSpaceDE w:val="0"/>
        <w:autoSpaceDN w:val="0"/>
        <w:spacing w:before="18" w:after="0" w:line="240" w:lineRule="auto"/>
        <w:ind w:left="1034" w:hanging="136"/>
        <w:contextualSpacing w:val="0"/>
      </w:pPr>
      <w:r w:rsidRPr="00A944EA">
        <w:t>working with service</w:t>
      </w:r>
      <w:r w:rsidRPr="00A944EA">
        <w:rPr>
          <w:spacing w:val="2"/>
        </w:rPr>
        <w:t xml:space="preserve"> </w:t>
      </w:r>
      <w:r w:rsidRPr="00A944EA">
        <w:t>users</w:t>
      </w:r>
    </w:p>
    <w:p w:rsidR="00A72390" w:rsidRPr="00A944EA" w:rsidRDefault="00A72390" w:rsidP="00A72390">
      <w:pPr>
        <w:pStyle w:val="ListParagraph"/>
        <w:widowControl w:val="0"/>
        <w:numPr>
          <w:ilvl w:val="0"/>
          <w:numId w:val="34"/>
        </w:numPr>
        <w:tabs>
          <w:tab w:val="left" w:pos="897"/>
          <w:tab w:val="left" w:pos="899"/>
        </w:tabs>
        <w:autoSpaceDE w:val="0"/>
        <w:autoSpaceDN w:val="0"/>
        <w:spacing w:before="1" w:after="0" w:line="240" w:lineRule="auto"/>
        <w:ind w:right="1091"/>
        <w:contextualSpacing w:val="0"/>
      </w:pPr>
      <w:r w:rsidRPr="00A944EA">
        <w:t>appoint independent assessors who have recent relevant experience of the occupation/sector at least the same level as the apprentice gained in the last three years or significant experience of the</w:t>
      </w:r>
      <w:r w:rsidRPr="00A944EA">
        <w:rPr>
          <w:spacing w:val="-1"/>
        </w:rPr>
        <w:t xml:space="preserve"> </w:t>
      </w:r>
      <w:r w:rsidRPr="00A944EA">
        <w:t>occupation/sector.</w:t>
      </w:r>
    </w:p>
    <w:p w:rsidR="00A72390" w:rsidRPr="00A944EA" w:rsidRDefault="00A72390" w:rsidP="00A72390">
      <w:pPr>
        <w:pStyle w:val="ListParagraph"/>
        <w:widowControl w:val="0"/>
        <w:numPr>
          <w:ilvl w:val="0"/>
          <w:numId w:val="34"/>
        </w:numPr>
        <w:tabs>
          <w:tab w:val="left" w:pos="897"/>
          <w:tab w:val="left" w:pos="899"/>
        </w:tabs>
        <w:autoSpaceDE w:val="0"/>
        <w:autoSpaceDN w:val="0"/>
        <w:spacing w:before="1" w:after="0" w:line="268" w:lineRule="exact"/>
        <w:contextualSpacing w:val="0"/>
      </w:pPr>
      <w:r w:rsidRPr="00A944EA">
        <w:t>The assessor will have the following minimum skills, knowledge and occupational</w:t>
      </w:r>
      <w:r w:rsidRPr="00A944EA">
        <w:rPr>
          <w:spacing w:val="-11"/>
        </w:rPr>
        <w:t xml:space="preserve"> </w:t>
      </w:r>
      <w:r w:rsidRPr="00A944EA">
        <w:t>competence:</w:t>
      </w:r>
    </w:p>
    <w:p w:rsidR="00A72390" w:rsidRPr="00A944EA" w:rsidRDefault="00A72390" w:rsidP="00A72390">
      <w:pPr>
        <w:pStyle w:val="ListParagraph"/>
        <w:widowControl w:val="0"/>
        <w:numPr>
          <w:ilvl w:val="0"/>
          <w:numId w:val="33"/>
        </w:numPr>
        <w:tabs>
          <w:tab w:val="left" w:pos="1617"/>
          <w:tab w:val="left" w:pos="1618"/>
        </w:tabs>
        <w:autoSpaceDE w:val="0"/>
        <w:autoSpaceDN w:val="0"/>
        <w:spacing w:after="0" w:line="261" w:lineRule="exact"/>
        <w:contextualSpacing w:val="0"/>
      </w:pPr>
      <w:r w:rsidRPr="00A944EA">
        <w:t>- a valid, clean and up to date DBS</w:t>
      </w:r>
      <w:r w:rsidRPr="00A944EA">
        <w:rPr>
          <w:spacing w:val="-5"/>
        </w:rPr>
        <w:t xml:space="preserve"> </w:t>
      </w:r>
      <w:r w:rsidRPr="00A944EA">
        <w:t>check.</w:t>
      </w:r>
    </w:p>
    <w:p w:rsidR="00A72390" w:rsidRPr="00A944EA" w:rsidRDefault="00A72390" w:rsidP="00A72390">
      <w:pPr>
        <w:pStyle w:val="ListParagraph"/>
        <w:widowControl w:val="0"/>
        <w:numPr>
          <w:ilvl w:val="0"/>
          <w:numId w:val="33"/>
        </w:numPr>
        <w:tabs>
          <w:tab w:val="left" w:pos="1617"/>
          <w:tab w:val="left" w:pos="1618"/>
        </w:tabs>
        <w:autoSpaceDE w:val="0"/>
        <w:autoSpaceDN w:val="0"/>
        <w:spacing w:before="2" w:after="0" w:line="223" w:lineRule="auto"/>
        <w:ind w:right="1414"/>
        <w:contextualSpacing w:val="0"/>
      </w:pPr>
      <w:r w:rsidRPr="00A944EA">
        <w:t>- the knowledge, skills and behaviours outlined in the standard evidenced through CV and references showing that they have done the role</w:t>
      </w:r>
      <w:r w:rsidRPr="00A944EA">
        <w:rPr>
          <w:spacing w:val="-11"/>
        </w:rPr>
        <w:t xml:space="preserve"> </w:t>
      </w:r>
      <w:r w:rsidRPr="00A944EA">
        <w:t>previously.</w:t>
      </w:r>
    </w:p>
    <w:p w:rsidR="00A72390" w:rsidRPr="00A944EA" w:rsidRDefault="00A72390" w:rsidP="00A72390">
      <w:pPr>
        <w:pStyle w:val="ListParagraph"/>
        <w:widowControl w:val="0"/>
        <w:numPr>
          <w:ilvl w:val="0"/>
          <w:numId w:val="34"/>
        </w:numPr>
        <w:tabs>
          <w:tab w:val="left" w:pos="897"/>
          <w:tab w:val="left" w:pos="899"/>
        </w:tabs>
        <w:autoSpaceDE w:val="0"/>
        <w:autoSpaceDN w:val="0"/>
        <w:spacing w:before="6" w:after="0" w:line="237" w:lineRule="auto"/>
        <w:ind w:right="1178"/>
        <w:contextualSpacing w:val="0"/>
      </w:pPr>
      <w:r w:rsidRPr="00A944EA">
        <w:t>provide training for independent assessors in terms of good assessment practice, operating the assessment tools and</w:t>
      </w:r>
      <w:r w:rsidRPr="00A944EA">
        <w:rPr>
          <w:spacing w:val="-5"/>
        </w:rPr>
        <w:t xml:space="preserve"> </w:t>
      </w:r>
      <w:r w:rsidRPr="00A944EA">
        <w:t>grading</w:t>
      </w:r>
    </w:p>
    <w:p w:rsidR="00A72390" w:rsidRPr="00A944EA" w:rsidRDefault="00A72390" w:rsidP="00A72390">
      <w:pPr>
        <w:pStyle w:val="ListParagraph"/>
        <w:widowControl w:val="0"/>
        <w:numPr>
          <w:ilvl w:val="0"/>
          <w:numId w:val="34"/>
        </w:numPr>
        <w:tabs>
          <w:tab w:val="left" w:pos="897"/>
          <w:tab w:val="left" w:pos="899"/>
        </w:tabs>
        <w:autoSpaceDE w:val="0"/>
        <w:autoSpaceDN w:val="0"/>
        <w:spacing w:before="3" w:after="0" w:line="256" w:lineRule="auto"/>
        <w:ind w:right="1156"/>
        <w:contextualSpacing w:val="0"/>
      </w:pPr>
      <w:r w:rsidRPr="00A944EA">
        <w:t>have robust quality assurance systems and procedures that support fair, reliable and consistent assessment across the organisation and over</w:t>
      </w:r>
      <w:r w:rsidRPr="00A944EA">
        <w:rPr>
          <w:spacing w:val="-4"/>
        </w:rPr>
        <w:t xml:space="preserve"> </w:t>
      </w:r>
      <w:r w:rsidRPr="00A944EA">
        <w:t>time.</w:t>
      </w:r>
    </w:p>
    <w:p w:rsidR="00A72390" w:rsidRPr="00A944EA" w:rsidRDefault="00A72390" w:rsidP="00A72390">
      <w:pPr>
        <w:pStyle w:val="ListParagraph"/>
        <w:widowControl w:val="0"/>
        <w:numPr>
          <w:ilvl w:val="0"/>
          <w:numId w:val="34"/>
        </w:numPr>
        <w:tabs>
          <w:tab w:val="left" w:pos="897"/>
          <w:tab w:val="left" w:pos="899"/>
        </w:tabs>
        <w:autoSpaceDE w:val="0"/>
        <w:autoSpaceDN w:val="0"/>
        <w:spacing w:before="3" w:after="0" w:line="237" w:lineRule="auto"/>
        <w:ind w:right="1403"/>
        <w:contextualSpacing w:val="0"/>
      </w:pPr>
      <w:r w:rsidRPr="00A944EA">
        <w:t>operate induction training and standardisation events for independent assessors when they begin working for the EPAO on this standard and before they deliver an updated</w:t>
      </w:r>
      <w:r w:rsidRPr="00A944EA">
        <w:rPr>
          <w:spacing w:val="-26"/>
        </w:rPr>
        <w:t xml:space="preserve"> </w:t>
      </w:r>
      <w:r w:rsidRPr="00A944EA">
        <w:t>assessment method for the first</w:t>
      </w:r>
      <w:r w:rsidRPr="00A944EA">
        <w:rPr>
          <w:spacing w:val="-8"/>
        </w:rPr>
        <w:t xml:space="preserve"> </w:t>
      </w:r>
      <w:r w:rsidRPr="00A944EA">
        <w:t>time</w:t>
      </w:r>
    </w:p>
    <w:p w:rsidR="00A72390" w:rsidRPr="00A944EA" w:rsidRDefault="00A72390" w:rsidP="00A72390">
      <w:pPr>
        <w:pStyle w:val="ListParagraph"/>
        <w:widowControl w:val="0"/>
        <w:numPr>
          <w:ilvl w:val="0"/>
          <w:numId w:val="34"/>
        </w:numPr>
        <w:tabs>
          <w:tab w:val="left" w:pos="897"/>
          <w:tab w:val="left" w:pos="899"/>
        </w:tabs>
        <w:autoSpaceDE w:val="0"/>
        <w:autoSpaceDN w:val="0"/>
        <w:spacing w:before="5" w:after="0" w:line="237" w:lineRule="auto"/>
        <w:ind w:right="1219"/>
        <w:contextualSpacing w:val="0"/>
      </w:pPr>
      <w:r w:rsidRPr="00A944EA">
        <w:t>operate a minimum of 2 standardisation meetings per year, ensuring every assessor attends at least 1</w:t>
      </w:r>
      <w:r w:rsidRPr="00A944EA">
        <w:rPr>
          <w:spacing w:val="-1"/>
        </w:rPr>
        <w:t xml:space="preserve"> </w:t>
      </w:r>
      <w:r w:rsidRPr="00A944EA">
        <w:t>meeting</w:t>
      </w:r>
    </w:p>
    <w:p w:rsidR="00A72390" w:rsidRPr="00A944EA" w:rsidRDefault="00A72390">
      <w:pPr>
        <w:pStyle w:val="BodyText"/>
        <w:rPr>
          <w:rFonts w:ascii="Calibri" w:hAnsi="Calibri"/>
        </w:rPr>
      </w:pPr>
    </w:p>
    <w:p w:rsidR="00A72390" w:rsidRPr="00A944EA" w:rsidRDefault="00A72390">
      <w:pPr>
        <w:pStyle w:val="BodyText"/>
        <w:spacing w:before="6"/>
        <w:rPr>
          <w:rFonts w:ascii="Calibri" w:hAnsi="Calibri"/>
          <w:sz w:val="30"/>
        </w:rPr>
      </w:pPr>
    </w:p>
    <w:p w:rsidR="00415682" w:rsidRDefault="00415682">
      <w:pPr>
        <w:suppressAutoHyphens w:val="0"/>
        <w:rPr>
          <w:rFonts w:ascii="Calibri" w:eastAsia="Arial" w:hAnsi="Calibri"/>
          <w:b/>
          <w:color w:val="0885C6"/>
          <w:kern w:val="0"/>
          <w:sz w:val="40"/>
          <w:szCs w:val="32"/>
          <w:lang w:val="en-US" w:eastAsia="en-US" w:bidi="ar-SA"/>
        </w:rPr>
      </w:pPr>
      <w:bookmarkStart w:id="10" w:name="_bookmark9"/>
      <w:bookmarkEnd w:id="10"/>
      <w:r>
        <w:rPr>
          <w:rFonts w:ascii="Calibri" w:hAnsi="Calibri"/>
          <w:color w:val="0885C6"/>
        </w:rPr>
        <w:br w:type="page"/>
      </w:r>
    </w:p>
    <w:p w:rsidR="00A72390" w:rsidRPr="00A944EA" w:rsidRDefault="00A72390">
      <w:pPr>
        <w:pStyle w:val="Heading1"/>
        <w:rPr>
          <w:rFonts w:ascii="Calibri" w:hAnsi="Calibri"/>
        </w:rPr>
      </w:pPr>
      <w:r w:rsidRPr="00A944EA">
        <w:rPr>
          <w:rFonts w:ascii="Calibri" w:hAnsi="Calibri"/>
          <w:color w:val="0885C6"/>
        </w:rPr>
        <w:t>Re-sits and retakes</w:t>
      </w:r>
    </w:p>
    <w:p w:rsidR="00A72390" w:rsidRPr="00A944EA" w:rsidRDefault="00A72390">
      <w:pPr>
        <w:pStyle w:val="BodyText"/>
        <w:spacing w:before="374"/>
        <w:ind w:left="177" w:right="1078"/>
        <w:rPr>
          <w:rFonts w:ascii="Calibri" w:hAnsi="Calibri"/>
        </w:rPr>
      </w:pPr>
      <w:r w:rsidRPr="00A944EA">
        <w:rPr>
          <w:rFonts w:ascii="Calibri" w:hAnsi="Calibri"/>
        </w:rPr>
        <w:t>Apprentices who fail one or more assessment method will be offered the opportunity to take a re-sit or a re-take. A re-sit does not require further learning, whereas a re-take does.</w:t>
      </w:r>
    </w:p>
    <w:p w:rsidR="00A72390" w:rsidRPr="00A944EA" w:rsidRDefault="00154CAA">
      <w:pPr>
        <w:pStyle w:val="BodyText"/>
        <w:spacing w:before="118"/>
        <w:ind w:left="177" w:right="1115"/>
        <w:rPr>
          <w:rFonts w:ascii="Calibri" w:hAnsi="Calibri"/>
        </w:rPr>
      </w:pPr>
      <w:r w:rsidRPr="00A944EA">
        <w:rPr>
          <w:rFonts w:ascii="Calibri" w:hAnsi="Calibri"/>
          <w:noProof/>
          <w:lang w:eastAsia="en-GB" w:bidi="ar-SA"/>
        </w:rPr>
        <w:drawing>
          <wp:anchor distT="0" distB="0" distL="0" distR="0" simplePos="0" relativeHeight="251667456" behindDoc="1" locked="0" layoutInCell="1" allowOverlap="1">
            <wp:simplePos x="0" y="0"/>
            <wp:positionH relativeFrom="page">
              <wp:posOffset>698500</wp:posOffset>
            </wp:positionH>
            <wp:positionV relativeFrom="paragraph">
              <wp:posOffset>203100</wp:posOffset>
            </wp:positionV>
            <wp:extent cx="5943600" cy="5943600"/>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2" cstate="print"/>
                    <a:stretch>
                      <a:fillRect/>
                    </a:stretch>
                  </pic:blipFill>
                  <pic:spPr>
                    <a:xfrm>
                      <a:off x="0" y="0"/>
                      <a:ext cx="5943600" cy="5943600"/>
                    </a:xfrm>
                    <a:prstGeom prst="rect">
                      <a:avLst/>
                    </a:prstGeom>
                  </pic:spPr>
                </pic:pic>
              </a:graphicData>
            </a:graphic>
          </wp:anchor>
        </w:drawing>
      </w:r>
      <w:r w:rsidR="00A72390" w:rsidRPr="00A944EA">
        <w:rPr>
          <w:rFonts w:ascii="Calibri" w:hAnsi="Calibri"/>
        </w:rPr>
        <w:t>Apprentices should have a supportive action plan to prepare for the re-sit or a re-take. The apprentice’s employer will need to agree that either a re-sit or re-take is an appropriate course of action.</w:t>
      </w:r>
    </w:p>
    <w:p w:rsidR="00A72390" w:rsidRPr="00A944EA" w:rsidRDefault="00A72390">
      <w:pPr>
        <w:pStyle w:val="BodyText"/>
        <w:spacing w:before="121" w:line="242" w:lineRule="auto"/>
        <w:ind w:left="177" w:right="1604"/>
        <w:rPr>
          <w:rFonts w:ascii="Calibri" w:hAnsi="Calibri"/>
        </w:rPr>
      </w:pPr>
      <w:r w:rsidRPr="00A944EA">
        <w:rPr>
          <w:rFonts w:ascii="Calibri" w:hAnsi="Calibri"/>
        </w:rPr>
        <w:t>An apprentice who fails an assessment method, and therefore the EPA in the first instance, will be required to re-sit any failed assessment methods</w:t>
      </w:r>
      <w:r w:rsidRPr="00A944EA">
        <w:rPr>
          <w:rFonts w:ascii="Calibri" w:hAnsi="Calibri"/>
          <w:spacing w:val="-13"/>
        </w:rPr>
        <w:t xml:space="preserve"> </w:t>
      </w:r>
      <w:r w:rsidRPr="00A944EA">
        <w:rPr>
          <w:rFonts w:ascii="Calibri" w:hAnsi="Calibri"/>
        </w:rPr>
        <w:t>only.</w:t>
      </w:r>
    </w:p>
    <w:p w:rsidR="00A72390" w:rsidRPr="00A944EA" w:rsidRDefault="00A72390">
      <w:pPr>
        <w:pStyle w:val="BodyText"/>
        <w:spacing w:before="116"/>
        <w:ind w:left="177" w:right="1079"/>
        <w:rPr>
          <w:rFonts w:ascii="Calibri" w:hAnsi="Calibri"/>
        </w:rPr>
      </w:pPr>
      <w:r w:rsidRPr="00A944EA">
        <w:rPr>
          <w:rFonts w:ascii="Calibri" w:hAnsi="Calibri"/>
        </w:rPr>
        <w:t>Any assessment method re-sit or re-take must be taken during the maximum EPA period, otherwise the entire EPA must be taken again, unless in the opinion of the EPAO exceptional circumstances apply outside the control of the apprentice or their</w:t>
      </w:r>
      <w:r w:rsidRPr="00A944EA">
        <w:rPr>
          <w:rFonts w:ascii="Calibri" w:hAnsi="Calibri"/>
          <w:spacing w:val="-8"/>
        </w:rPr>
        <w:t xml:space="preserve"> </w:t>
      </w:r>
      <w:r w:rsidRPr="00A944EA">
        <w:rPr>
          <w:rFonts w:ascii="Calibri" w:hAnsi="Calibri"/>
        </w:rPr>
        <w:t>employer.</w:t>
      </w:r>
    </w:p>
    <w:p w:rsidR="00A72390" w:rsidRPr="00A944EA" w:rsidRDefault="00A72390">
      <w:pPr>
        <w:pStyle w:val="BodyText"/>
        <w:spacing w:before="119"/>
        <w:ind w:left="177"/>
        <w:rPr>
          <w:rFonts w:ascii="Calibri" w:hAnsi="Calibri"/>
        </w:rPr>
      </w:pPr>
      <w:r w:rsidRPr="00A944EA">
        <w:rPr>
          <w:rFonts w:ascii="Calibri" w:hAnsi="Calibri"/>
        </w:rPr>
        <w:t>Re-sits and re-takes are not offered to apprentices wishing to move from pass to distinction</w:t>
      </w:r>
    </w:p>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rsidP="00415682">
      <w:pPr>
        <w:pStyle w:val="BodyText"/>
        <w:spacing w:before="83"/>
        <w:ind w:left="177" w:right="1165"/>
        <w:rPr>
          <w:rFonts w:ascii="Calibri" w:hAnsi="Calibri"/>
        </w:rPr>
      </w:pPr>
      <w:r w:rsidRPr="00A944EA">
        <w:rPr>
          <w:rFonts w:ascii="Calibri" w:hAnsi="Calibri"/>
        </w:rPr>
        <w:t>Where any assessment method must be re-sat or re-taken, the apprentice will be awarded a maximum EPA grade of distinction within that method and therefore it remains possible to attain a distinction overall.</w:t>
      </w:r>
    </w:p>
    <w:p w:rsidR="00A72390" w:rsidRPr="00A944EA" w:rsidRDefault="00A72390">
      <w:pPr>
        <w:pStyle w:val="Heading1"/>
        <w:spacing w:before="138" w:line="460" w:lineRule="exact"/>
        <w:rPr>
          <w:rFonts w:ascii="Calibri" w:hAnsi="Calibri"/>
        </w:rPr>
      </w:pPr>
      <w:bookmarkStart w:id="11" w:name="_bookmark10"/>
      <w:bookmarkEnd w:id="11"/>
      <w:r w:rsidRPr="00A944EA">
        <w:rPr>
          <w:rFonts w:ascii="Calibri" w:hAnsi="Calibri"/>
          <w:color w:val="0885C6"/>
        </w:rPr>
        <w:t>Affordability</w:t>
      </w:r>
    </w:p>
    <w:p w:rsidR="00A72390" w:rsidRPr="00A944EA" w:rsidRDefault="00A72390">
      <w:pPr>
        <w:pStyle w:val="BodyText"/>
        <w:spacing w:line="253" w:lineRule="exact"/>
        <w:ind w:left="177"/>
        <w:rPr>
          <w:rFonts w:ascii="Calibri" w:hAnsi="Calibri"/>
        </w:rPr>
      </w:pPr>
      <w:r w:rsidRPr="00A944EA">
        <w:rPr>
          <w:rFonts w:ascii="Calibri" w:hAnsi="Calibri"/>
        </w:rPr>
        <w:t>Affordability of the EPA will be ensured by using at least some of the following practice:</w:t>
      </w:r>
    </w:p>
    <w:p w:rsidR="00A72390" w:rsidRPr="00A944EA" w:rsidRDefault="00A72390" w:rsidP="00A72390">
      <w:pPr>
        <w:pStyle w:val="ListParagraph"/>
        <w:widowControl w:val="0"/>
        <w:numPr>
          <w:ilvl w:val="0"/>
          <w:numId w:val="48"/>
        </w:numPr>
        <w:tabs>
          <w:tab w:val="left" w:pos="315"/>
        </w:tabs>
        <w:autoSpaceDE w:val="0"/>
        <w:autoSpaceDN w:val="0"/>
        <w:spacing w:before="119" w:after="0" w:line="240" w:lineRule="auto"/>
        <w:contextualSpacing w:val="0"/>
      </w:pPr>
      <w:r w:rsidRPr="00A944EA">
        <w:t>online testing</w:t>
      </w:r>
    </w:p>
    <w:p w:rsidR="00A72390" w:rsidRPr="00A944EA" w:rsidRDefault="00A72390" w:rsidP="00A72390">
      <w:pPr>
        <w:pStyle w:val="ListParagraph"/>
        <w:widowControl w:val="0"/>
        <w:numPr>
          <w:ilvl w:val="0"/>
          <w:numId w:val="48"/>
        </w:numPr>
        <w:tabs>
          <w:tab w:val="left" w:pos="315"/>
        </w:tabs>
        <w:autoSpaceDE w:val="0"/>
        <w:autoSpaceDN w:val="0"/>
        <w:spacing w:before="2" w:after="0" w:line="252" w:lineRule="exact"/>
        <w:contextualSpacing w:val="0"/>
      </w:pPr>
      <w:r w:rsidRPr="00A944EA">
        <w:t>assessing multiple apprentices simultaneously (for the knowledge test</w:t>
      </w:r>
      <w:r w:rsidRPr="00A944EA">
        <w:rPr>
          <w:spacing w:val="-8"/>
        </w:rPr>
        <w:t xml:space="preserve"> </w:t>
      </w:r>
      <w:r w:rsidRPr="00A944EA">
        <w:t>only)</w:t>
      </w:r>
    </w:p>
    <w:p w:rsidR="00415682" w:rsidRPr="00415682" w:rsidRDefault="00A72390" w:rsidP="00415682">
      <w:pPr>
        <w:pStyle w:val="ListParagraph"/>
        <w:widowControl w:val="0"/>
        <w:numPr>
          <w:ilvl w:val="0"/>
          <w:numId w:val="48"/>
        </w:numPr>
        <w:tabs>
          <w:tab w:val="left" w:pos="375"/>
        </w:tabs>
        <w:autoSpaceDE w:val="0"/>
        <w:autoSpaceDN w:val="0"/>
        <w:spacing w:after="0" w:line="252" w:lineRule="exact"/>
        <w:ind w:left="374" w:hanging="134"/>
        <w:contextualSpacing w:val="0"/>
      </w:pPr>
      <w:r w:rsidRPr="00A944EA">
        <w:t>using employer's premises and online meeting</w:t>
      </w:r>
      <w:r w:rsidRPr="00A944EA">
        <w:rPr>
          <w:spacing w:val="-2"/>
        </w:rPr>
        <w:t xml:space="preserve"> </w:t>
      </w:r>
      <w:r w:rsidRPr="00A944EA">
        <w:t>software</w:t>
      </w:r>
      <w:bookmarkStart w:id="12" w:name="_bookmark11"/>
      <w:bookmarkEnd w:id="12"/>
    </w:p>
    <w:p w:rsidR="00415682" w:rsidRDefault="00415682">
      <w:pPr>
        <w:pStyle w:val="Heading1"/>
        <w:spacing w:before="121" w:line="460" w:lineRule="exact"/>
        <w:rPr>
          <w:rFonts w:ascii="Calibri" w:hAnsi="Calibri"/>
          <w:color w:val="0885C6"/>
        </w:rPr>
      </w:pPr>
    </w:p>
    <w:p w:rsidR="00A72390" w:rsidRPr="00A944EA" w:rsidRDefault="00A72390">
      <w:pPr>
        <w:pStyle w:val="Heading1"/>
        <w:spacing w:before="121" w:line="460" w:lineRule="exact"/>
        <w:rPr>
          <w:rFonts w:ascii="Calibri" w:hAnsi="Calibri"/>
        </w:rPr>
      </w:pPr>
      <w:r w:rsidRPr="00A944EA">
        <w:rPr>
          <w:rFonts w:ascii="Calibri" w:hAnsi="Calibri"/>
          <w:color w:val="0885C6"/>
        </w:rPr>
        <w:t>Professional body recognition</w:t>
      </w:r>
    </w:p>
    <w:p w:rsidR="00A72390" w:rsidRPr="00A944EA" w:rsidRDefault="00A72390">
      <w:pPr>
        <w:pStyle w:val="BodyText"/>
        <w:spacing w:line="242" w:lineRule="auto"/>
        <w:ind w:left="177" w:right="1066"/>
        <w:rPr>
          <w:rFonts w:ascii="Calibri" w:hAnsi="Calibri"/>
        </w:rPr>
      </w:pPr>
      <w:r w:rsidRPr="00A944EA">
        <w:rPr>
          <w:rFonts w:ascii="Calibri" w:hAnsi="Calibri"/>
        </w:rPr>
        <w:t>This apprenticeship is designed to prepare successful apprentices to meet the requirements for registration as an Employability Practitioner with the Institute of Employability Professionals.</w:t>
      </w:r>
    </w:p>
    <w:p w:rsidR="00A72390" w:rsidRPr="00A944EA" w:rsidRDefault="00A72390">
      <w:pPr>
        <w:pStyle w:val="BodyText"/>
        <w:spacing w:before="1"/>
        <w:rPr>
          <w:rFonts w:ascii="Calibri" w:hAnsi="Calibri"/>
          <w:sz w:val="32"/>
        </w:rPr>
      </w:pPr>
    </w:p>
    <w:p w:rsidR="00A72390" w:rsidRPr="00A944EA" w:rsidRDefault="00A72390">
      <w:pPr>
        <w:pStyle w:val="Heading1"/>
        <w:rPr>
          <w:rFonts w:ascii="Calibri" w:hAnsi="Calibri"/>
        </w:rPr>
      </w:pPr>
      <w:bookmarkStart w:id="13" w:name="_bookmark12"/>
      <w:bookmarkEnd w:id="13"/>
      <w:r w:rsidRPr="00A944EA">
        <w:rPr>
          <w:rFonts w:ascii="Calibri" w:hAnsi="Calibri"/>
          <w:color w:val="0885C6"/>
        </w:rPr>
        <w:t>Reasonable adjustments</w:t>
      </w:r>
    </w:p>
    <w:p w:rsidR="00A72390" w:rsidRPr="00A944EA" w:rsidRDefault="00A72390">
      <w:pPr>
        <w:pStyle w:val="BodyText"/>
        <w:spacing w:before="1" w:line="259" w:lineRule="auto"/>
        <w:ind w:left="177" w:right="1128"/>
        <w:rPr>
          <w:rFonts w:ascii="Calibri" w:hAnsi="Calibri"/>
        </w:rPr>
      </w:pPr>
      <w:r w:rsidRPr="00A944EA">
        <w:rPr>
          <w:rFonts w:ascii="Calibri" w:hAnsi="Calibri"/>
        </w:rPr>
        <w:t>The EPAO must have in place clear and fair arrangements for making Reasonable Adjustments for this standard. This should include how an apprentice qualifies for Reasonable Adjustment and what Reasonable Adjustments will be made. The adjustments must maintain the validity, reliability and integrity of the assessment methods outlined in this assessment plan.</w:t>
      </w:r>
    </w:p>
    <w:p w:rsidR="00A72390" w:rsidRPr="00A944EA" w:rsidRDefault="00A72390">
      <w:pPr>
        <w:spacing w:line="259" w:lineRule="auto"/>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415682" w:rsidRDefault="00A72390" w:rsidP="00415682">
      <w:pPr>
        <w:pStyle w:val="Heading1"/>
        <w:rPr>
          <w:rFonts w:ascii="Calibri" w:hAnsi="Calibri"/>
        </w:rPr>
      </w:pPr>
      <w:r w:rsidRPr="00A944EA">
        <w:rPr>
          <w:rFonts w:ascii="Calibri" w:hAnsi="Calibri"/>
          <w:noProof/>
          <w:lang w:val="en-GB" w:eastAsia="en-GB"/>
        </w:rPr>
        <w:drawing>
          <wp:anchor distT="0" distB="0" distL="0" distR="0" simplePos="0" relativeHeight="251668480" behindDoc="1" locked="0" layoutInCell="1" allowOverlap="1">
            <wp:simplePos x="0" y="0"/>
            <wp:positionH relativeFrom="page">
              <wp:posOffset>914400</wp:posOffset>
            </wp:positionH>
            <wp:positionV relativeFrom="paragraph">
              <wp:posOffset>1197226</wp:posOffset>
            </wp:positionV>
            <wp:extent cx="5939028" cy="5939028"/>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2" cstate="print"/>
                    <a:stretch>
                      <a:fillRect/>
                    </a:stretch>
                  </pic:blipFill>
                  <pic:spPr>
                    <a:xfrm>
                      <a:off x="0" y="0"/>
                      <a:ext cx="5939028" cy="5939028"/>
                    </a:xfrm>
                    <a:prstGeom prst="rect">
                      <a:avLst/>
                    </a:prstGeom>
                  </pic:spPr>
                </pic:pic>
              </a:graphicData>
            </a:graphic>
          </wp:anchor>
        </w:drawing>
      </w:r>
      <w:bookmarkStart w:id="14" w:name="_bookmark13"/>
      <w:bookmarkEnd w:id="14"/>
      <w:r w:rsidRPr="00A944EA">
        <w:rPr>
          <w:rFonts w:ascii="Calibri" w:hAnsi="Calibri"/>
          <w:color w:val="0885C6"/>
        </w:rPr>
        <w:t>Mapping of KSBs</w:t>
      </w:r>
    </w:p>
    <w:p w:rsidR="00A72390" w:rsidRPr="00A944EA" w:rsidRDefault="00A72390">
      <w:pPr>
        <w:pStyle w:val="BodyText"/>
        <w:spacing w:before="10"/>
        <w:rPr>
          <w:rFonts w:ascii="Calibri" w:hAnsi="Calibri"/>
          <w:b/>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6202"/>
        <w:gridCol w:w="2602"/>
      </w:tblGrid>
      <w:tr w:rsidR="00A72390" w:rsidRPr="00A944EA">
        <w:trPr>
          <w:trHeight w:val="625"/>
        </w:trPr>
        <w:tc>
          <w:tcPr>
            <w:tcW w:w="1272" w:type="dxa"/>
            <w:shd w:val="clear" w:color="auto" w:fill="0885C6"/>
          </w:tcPr>
          <w:p w:rsidR="00A72390" w:rsidRPr="00A944EA" w:rsidRDefault="00A72390">
            <w:pPr>
              <w:pStyle w:val="TableParagraph"/>
              <w:spacing w:line="250" w:lineRule="exact"/>
              <w:rPr>
                <w:rFonts w:ascii="Calibri" w:hAnsi="Calibri"/>
                <w:b/>
              </w:rPr>
            </w:pPr>
            <w:r w:rsidRPr="00A944EA">
              <w:rPr>
                <w:rFonts w:ascii="Calibri" w:hAnsi="Calibri"/>
                <w:b/>
                <w:color w:val="FFFFFF"/>
              </w:rPr>
              <w:t>KSB code</w:t>
            </w:r>
          </w:p>
        </w:tc>
        <w:tc>
          <w:tcPr>
            <w:tcW w:w="6202" w:type="dxa"/>
            <w:shd w:val="clear" w:color="auto" w:fill="0885C6"/>
          </w:tcPr>
          <w:p w:rsidR="00A72390" w:rsidRPr="00A944EA" w:rsidRDefault="00A72390">
            <w:pPr>
              <w:pStyle w:val="TableParagraph"/>
              <w:spacing w:line="250" w:lineRule="exact"/>
              <w:ind w:left="105"/>
              <w:rPr>
                <w:rFonts w:ascii="Calibri" w:hAnsi="Calibri"/>
                <w:b/>
              </w:rPr>
            </w:pPr>
            <w:r w:rsidRPr="00A944EA">
              <w:rPr>
                <w:rFonts w:ascii="Calibri" w:hAnsi="Calibri"/>
                <w:b/>
                <w:color w:val="FFFFFF"/>
              </w:rPr>
              <w:t>KSB statement</w:t>
            </w:r>
          </w:p>
        </w:tc>
        <w:tc>
          <w:tcPr>
            <w:tcW w:w="2602" w:type="dxa"/>
            <w:shd w:val="clear" w:color="auto" w:fill="0885C6"/>
          </w:tcPr>
          <w:p w:rsidR="00A72390" w:rsidRPr="00A944EA" w:rsidRDefault="00A72390">
            <w:pPr>
              <w:pStyle w:val="TableParagraph"/>
              <w:ind w:left="108" w:right="655"/>
              <w:rPr>
                <w:rFonts w:ascii="Calibri" w:hAnsi="Calibri"/>
                <w:b/>
              </w:rPr>
            </w:pPr>
            <w:r w:rsidRPr="00A944EA">
              <w:rPr>
                <w:rFonts w:ascii="Calibri" w:hAnsi="Calibri"/>
                <w:b/>
                <w:color w:val="FFFFFF"/>
              </w:rPr>
              <w:t>Methods mapped against</w:t>
            </w:r>
          </w:p>
        </w:tc>
      </w:tr>
      <w:tr w:rsidR="00A72390" w:rsidRPr="00A944EA">
        <w:trPr>
          <w:trHeight w:val="374"/>
        </w:trPr>
        <w:tc>
          <w:tcPr>
            <w:tcW w:w="10076" w:type="dxa"/>
            <w:gridSpan w:val="3"/>
            <w:shd w:val="clear" w:color="auto" w:fill="E7E6E6"/>
          </w:tcPr>
          <w:p w:rsidR="00A72390" w:rsidRPr="00A944EA" w:rsidRDefault="00A72390">
            <w:pPr>
              <w:pStyle w:val="TableParagraph"/>
              <w:spacing w:line="250" w:lineRule="exact"/>
              <w:rPr>
                <w:rFonts w:ascii="Calibri" w:hAnsi="Calibri"/>
                <w:b/>
              </w:rPr>
            </w:pPr>
            <w:r w:rsidRPr="00A944EA">
              <w:rPr>
                <w:rFonts w:ascii="Calibri" w:hAnsi="Calibri"/>
                <w:b/>
              </w:rPr>
              <w:t>Knowledge</w:t>
            </w:r>
          </w:p>
        </w:tc>
      </w:tr>
      <w:tr w:rsidR="00A72390" w:rsidRPr="00A944EA">
        <w:trPr>
          <w:trHeight w:val="2011"/>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23"/>
              <w:rPr>
                <w:rFonts w:ascii="Calibri" w:hAnsi="Calibri"/>
              </w:rPr>
            </w:pPr>
            <w:r w:rsidRPr="00A944EA">
              <w:rPr>
                <w:rFonts w:ascii="Calibri" w:hAnsi="Calibri"/>
              </w:rPr>
              <w:t>K1 Holistic Assessments &amp; Diagnostics - How to use a wide range of holistic assessments and diagnostics that take into consideration the whole person, not just employability related factors. For example, physical health, mental well-being and external factors such as housing, financial situations, family etc.</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504"/>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87"/>
              <w:rPr>
                <w:rFonts w:ascii="Calibri" w:hAnsi="Calibri"/>
              </w:rPr>
            </w:pPr>
            <w:r w:rsidRPr="00A944EA">
              <w:rPr>
                <w:rFonts w:ascii="Calibri" w:hAnsi="Calibri"/>
              </w:rPr>
              <w:t>K2 Holistic Action Plans &amp; Reviews - How to develop and use SMART, holistic and in-depth work-focused action plans that are user-led and agreed with representatives from other agencies. How to conduct regular reviews.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2265"/>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60"/>
              <w:rPr>
                <w:rFonts w:ascii="Calibri" w:hAnsi="Calibri"/>
              </w:rPr>
            </w:pPr>
            <w:r w:rsidRPr="00A944EA">
              <w:rPr>
                <w:rFonts w:ascii="Calibri" w:hAnsi="Calibri"/>
              </w:rPr>
              <w:t>K3 Job Search &amp; Other Interventions - How to deliver a wide range of interventions (either face-to-face or remotely) that are specifically tailored to meet the needs of individual service users. Not just employability related interventions but those that impact on health and well-being etc. Different methods of evaluating interventions for continuous improvement.</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3</w:t>
            </w:r>
          </w:p>
        </w:tc>
      </w:tr>
      <w:tr w:rsidR="00A72390" w:rsidRPr="00A944EA">
        <w:trPr>
          <w:trHeight w:val="3021"/>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24"/>
              <w:rPr>
                <w:rFonts w:ascii="Calibri" w:hAnsi="Calibri"/>
              </w:rPr>
            </w:pPr>
            <w:r w:rsidRPr="00A944EA">
              <w:rPr>
                <w:rFonts w:ascii="Calibri" w:hAnsi="Calibri"/>
              </w:rPr>
              <w:t>K4 Integrated Services - Multi-agency (e.g. mental health services, probation services, police, social care services, health care services, local authorities etc.) approaches to service delivery where local third-party provision is integrated with other services and knowledge of outreach, mobile and flexible working practices. Facilitate “service user focused” meetings with external multi-agency caseworkers, utilising all available sources of support to help assist service users move into work, ensuring synergy and non-duplication of other agency work.</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132"/>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12"/>
              <w:rPr>
                <w:rFonts w:ascii="Calibri" w:hAnsi="Calibri"/>
              </w:rPr>
            </w:pPr>
            <w:r w:rsidRPr="00A944EA">
              <w:rPr>
                <w:rFonts w:ascii="Calibri" w:hAnsi="Calibri"/>
              </w:rPr>
              <w:t>K5 Customer Service - How to deal with complaints, Different methods of gathering service user feedback, approaches to evaluate it, critically analyse it and use it for service delivery improvements.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bl>
    <w:p w:rsidR="00A72390" w:rsidRPr="00A944EA" w:rsidRDefault="00A72390">
      <w:pPr>
        <w:spacing w:line="250"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415682" w:rsidRDefault="00415682">
      <w:pPr>
        <w:suppressAutoHyphens w:val="0"/>
        <w:rPr>
          <w:rFonts w:ascii="Calibri" w:hAnsi="Calibri"/>
          <w:sz w:val="7"/>
        </w:rPr>
      </w:pPr>
      <w:r>
        <w:rPr>
          <w:rFonts w:ascii="Calibri" w:hAnsi="Calibri"/>
          <w:sz w:val="7"/>
        </w:rPr>
        <w:br w:type="page"/>
      </w: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69504"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1007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6202"/>
        <w:gridCol w:w="2602"/>
      </w:tblGrid>
      <w:tr w:rsidR="00A72390" w:rsidRPr="00A944EA" w:rsidTr="00415682">
        <w:trPr>
          <w:trHeight w:val="2010"/>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50"/>
              <w:rPr>
                <w:rFonts w:ascii="Calibri" w:hAnsi="Calibri"/>
              </w:rPr>
            </w:pPr>
            <w:r w:rsidRPr="00A944EA">
              <w:rPr>
                <w:rFonts w:ascii="Calibri" w:hAnsi="Calibri"/>
              </w:rPr>
              <w:t>K6 Coaching &amp; Mentoring - A wide range of coaching and mentoring techniques for use with service users and colleagues. The differences between coaching and mentoring and knowing when to coach and when to mentor. Methods of reviewing and improving coaching and mentoring practice.</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2</w:t>
            </w:r>
          </w:p>
        </w:tc>
      </w:tr>
      <w:tr w:rsidR="00A72390" w:rsidRPr="00A944EA" w:rsidTr="00415682">
        <w:trPr>
          <w:trHeight w:val="1756"/>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99"/>
              <w:rPr>
                <w:rFonts w:ascii="Calibri" w:hAnsi="Calibri"/>
              </w:rPr>
            </w:pPr>
            <w:r w:rsidRPr="00A944EA">
              <w:rPr>
                <w:rFonts w:ascii="Calibri" w:hAnsi="Calibri"/>
              </w:rPr>
              <w:t>K7 Supported Employment - In work support, supported employment models, individual placement and support models. Other models that support those with complex needs to stay in work. How to manage the employer relationship to provide supported employment.</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w:t>
            </w:r>
            <w:r w:rsidRPr="00A944EA">
              <w:rPr>
                <w:rFonts w:ascii="Calibri" w:hAnsi="Calibri"/>
                <w:spacing w:val="1"/>
              </w:rPr>
              <w:t xml:space="preserve"> </w:t>
            </w:r>
            <w:r w:rsidRPr="00A944EA">
              <w:rPr>
                <w:rFonts w:ascii="Calibri" w:hAnsi="Calibri"/>
              </w:rPr>
              <w:t>1</w:t>
            </w:r>
          </w:p>
          <w:p w:rsidR="00A72390" w:rsidRPr="00A944EA" w:rsidRDefault="00A72390">
            <w:pPr>
              <w:pStyle w:val="TableParagraph"/>
              <w:spacing w:line="252" w:lineRule="exact"/>
              <w:ind w:left="108"/>
              <w:rPr>
                <w:rFonts w:ascii="Calibri" w:hAnsi="Calibri"/>
              </w:rPr>
            </w:pPr>
            <w:r w:rsidRPr="00A944EA">
              <w:rPr>
                <w:rFonts w:ascii="Calibri" w:hAnsi="Calibri"/>
              </w:rPr>
              <w:t>Assessment method</w:t>
            </w:r>
            <w:r w:rsidRPr="00A944EA">
              <w:rPr>
                <w:rFonts w:ascii="Calibri" w:hAnsi="Calibri"/>
                <w:spacing w:val="1"/>
              </w:rPr>
              <w:t xml:space="preserve"> </w:t>
            </w:r>
            <w:r w:rsidRPr="00A944EA">
              <w:rPr>
                <w:rFonts w:ascii="Calibri" w:hAnsi="Calibri"/>
              </w:rPr>
              <w:t>2</w:t>
            </w:r>
          </w:p>
        </w:tc>
      </w:tr>
      <w:tr w:rsidR="00A72390" w:rsidRPr="00A944EA" w:rsidTr="00415682">
        <w:trPr>
          <w:trHeight w:val="1758"/>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06"/>
              <w:rPr>
                <w:rFonts w:ascii="Calibri" w:hAnsi="Calibri"/>
              </w:rPr>
            </w:pPr>
            <w:r w:rsidRPr="00A944EA">
              <w:rPr>
                <w:rFonts w:ascii="Calibri" w:hAnsi="Calibri"/>
              </w:rPr>
              <w:t>K8 Challenging &amp; Complex Caseloads - How to manage caseloads effectively. Knowledge of caseload management techniques and time management techniques. Obstacles and factors that affect caseload management and how to deal with complex and challenging cases.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rsidTr="00415682">
        <w:trPr>
          <w:trHeight w:val="998"/>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36"/>
              <w:rPr>
                <w:rFonts w:ascii="Calibri" w:hAnsi="Calibri"/>
              </w:rPr>
            </w:pPr>
            <w:r w:rsidRPr="00A944EA">
              <w:rPr>
                <w:rFonts w:ascii="Calibri" w:hAnsi="Calibri"/>
              </w:rPr>
              <w:t>K9 Non-Clinical Behavioural Change - Different types of non- clinical behavioural change techniques.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3</w:t>
            </w:r>
          </w:p>
        </w:tc>
      </w:tr>
      <w:tr w:rsidR="00A72390" w:rsidRPr="00A944EA" w:rsidTr="00415682">
        <w:trPr>
          <w:trHeight w:val="1504"/>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612"/>
              <w:rPr>
                <w:rFonts w:ascii="Calibri" w:hAnsi="Calibri"/>
              </w:rPr>
            </w:pPr>
            <w:r w:rsidRPr="00A944EA">
              <w:rPr>
                <w:rFonts w:ascii="Calibri" w:hAnsi="Calibri"/>
              </w:rPr>
              <w:t>K10 Challenging Situations - A wide range of managing challenging behaviour techniques, change management techniques, when to use them and company referral/escalation processes.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3</w:t>
            </w:r>
          </w:p>
        </w:tc>
      </w:tr>
      <w:tr w:rsidR="00A72390" w:rsidRPr="00A944EA" w:rsidTr="00415682">
        <w:trPr>
          <w:trHeight w:val="2011"/>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282"/>
              <w:rPr>
                <w:rFonts w:ascii="Calibri" w:hAnsi="Calibri"/>
              </w:rPr>
            </w:pPr>
            <w:r w:rsidRPr="00A944EA">
              <w:rPr>
                <w:rFonts w:ascii="Calibri" w:hAnsi="Calibri"/>
              </w:rPr>
              <w:t>K11 Employability Industry - Funding systems, welfare benefits and professional boundaries. The different types of public services, community offerings and funding streams available and an understanding of how these fit together so that they can put in place a bespoke plan of support that takes a holistic approach to the whole service user.</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3</w:t>
            </w:r>
          </w:p>
        </w:tc>
      </w:tr>
      <w:tr w:rsidR="00A72390" w:rsidRPr="00A944EA" w:rsidTr="00415682">
        <w:trPr>
          <w:trHeight w:val="1252"/>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99"/>
              <w:rPr>
                <w:rFonts w:ascii="Calibri" w:hAnsi="Calibri"/>
              </w:rPr>
            </w:pPr>
            <w:r w:rsidRPr="00A944EA">
              <w:rPr>
                <w:rFonts w:ascii="Calibri" w:hAnsi="Calibri"/>
              </w:rPr>
              <w:t>K12 Practice Development - Participate in practice development sessions, caseload reviews and observations to support the development of themselves and others.</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1</w:t>
            </w:r>
          </w:p>
        </w:tc>
      </w:tr>
      <w:tr w:rsidR="00A72390" w:rsidRPr="00A944EA" w:rsidTr="00415682">
        <w:trPr>
          <w:trHeight w:val="506"/>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line="254" w:lineRule="exact"/>
              <w:ind w:left="105" w:right="430"/>
              <w:rPr>
                <w:rFonts w:ascii="Calibri" w:hAnsi="Calibri"/>
              </w:rPr>
            </w:pPr>
            <w:r w:rsidRPr="00A944EA">
              <w:rPr>
                <w:rFonts w:ascii="Calibri" w:hAnsi="Calibri"/>
              </w:rPr>
              <w:t>K13 Careers, Employability &amp; Labour Market Information - Career choice theories and concepts, how to use these to</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bl>
    <w:p w:rsidR="00A72390" w:rsidRPr="00A944EA" w:rsidRDefault="00A72390">
      <w:pPr>
        <w:spacing w:line="250"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70528"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164"/>
        <w:gridCol w:w="6202"/>
        <w:gridCol w:w="2602"/>
      </w:tblGrid>
      <w:tr w:rsidR="00A72390" w:rsidRPr="00A944EA">
        <w:trPr>
          <w:trHeight w:val="2263"/>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23"/>
              <w:rPr>
                <w:rFonts w:ascii="Calibri" w:hAnsi="Calibri"/>
              </w:rPr>
            </w:pPr>
            <w:r w:rsidRPr="00A944EA">
              <w:rPr>
                <w:rFonts w:ascii="Calibri" w:hAnsi="Calibri"/>
              </w:rPr>
              <w:t>provide advice and guidance, an understanding of employers and how to work with them, advocating on the behalf of individual service users to broker suitable employment based on their individual circumstances and considering any reasonable adjustments that might need to be made, how to analyse and interpret labour market information for service delivery improvement.</w:t>
            </w:r>
          </w:p>
        </w:tc>
        <w:tc>
          <w:tcPr>
            <w:tcW w:w="2602" w:type="dxa"/>
          </w:tcPr>
          <w:p w:rsidR="00A72390" w:rsidRPr="00A944EA" w:rsidRDefault="00A72390">
            <w:pPr>
              <w:pStyle w:val="TableParagraph"/>
              <w:ind w:left="0"/>
              <w:rPr>
                <w:rFonts w:ascii="Calibri" w:hAnsi="Calibri"/>
                <w:sz w:val="20"/>
              </w:rPr>
            </w:pPr>
          </w:p>
        </w:tc>
      </w:tr>
      <w:tr w:rsidR="00A72390" w:rsidRPr="00A944EA">
        <w:trPr>
          <w:trHeight w:val="1507"/>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465"/>
              <w:rPr>
                <w:rFonts w:ascii="Calibri" w:hAnsi="Calibri"/>
              </w:rPr>
            </w:pPr>
            <w:r w:rsidRPr="00A944EA">
              <w:rPr>
                <w:rFonts w:ascii="Calibri" w:hAnsi="Calibri"/>
              </w:rPr>
              <w:t>K14 - Legislation &amp; Company Vision, Mission, Values - Industry relevant legislation and company’s own vision, mission and values, how to adhere to these and how they inform service delivery.</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3</w:t>
            </w:r>
          </w:p>
        </w:tc>
      </w:tr>
      <w:tr w:rsidR="00A72390" w:rsidRPr="00A944EA">
        <w:trPr>
          <w:trHeight w:val="1504"/>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271"/>
              <w:rPr>
                <w:rFonts w:ascii="Calibri" w:hAnsi="Calibri"/>
              </w:rPr>
            </w:pPr>
            <w:r w:rsidRPr="00A944EA">
              <w:rPr>
                <w:rFonts w:ascii="Calibri" w:hAnsi="Calibri"/>
              </w:rPr>
              <w:t>K15 Minimum Service Levels &amp; Contractual Requirements - Current contractual requirements and minimum service levels, how to meet them, how to highlight and address issues with service level requirements.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3</w:t>
            </w:r>
          </w:p>
        </w:tc>
      </w:tr>
      <w:tr w:rsidR="00A72390" w:rsidRPr="00A944EA">
        <w:trPr>
          <w:trHeight w:val="1252"/>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64"/>
              <w:jc w:val="both"/>
              <w:rPr>
                <w:rFonts w:ascii="Calibri" w:hAnsi="Calibri"/>
              </w:rPr>
            </w:pPr>
            <w:r w:rsidRPr="00A944EA">
              <w:rPr>
                <w:rFonts w:ascii="Calibri" w:hAnsi="Calibri"/>
              </w:rPr>
              <w:t>K16 IT Systems &amp; Record Keeping - How to use IT Systems for management of information to inform service delivery and how to conduct routine compliance checks of records.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3</w:t>
            </w:r>
          </w:p>
        </w:tc>
      </w:tr>
      <w:tr w:rsidR="00A72390" w:rsidRPr="00A944EA">
        <w:trPr>
          <w:trHeight w:val="1756"/>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96"/>
              <w:rPr>
                <w:rFonts w:ascii="Calibri" w:hAnsi="Calibri"/>
              </w:rPr>
            </w:pPr>
            <w:r w:rsidRPr="00A944EA">
              <w:rPr>
                <w:rFonts w:ascii="Calibri" w:hAnsi="Calibri"/>
              </w:rPr>
              <w:t>K17 Safeguarding - The context for legal and policy frameworks, family and environmental context and how to deal with safeguarding concerns and knowing when to escalate. Knows and understands the government’s Prevent strategy.</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3</w:t>
            </w:r>
          </w:p>
        </w:tc>
      </w:tr>
      <w:tr w:rsidR="00A72390" w:rsidRPr="00A944EA">
        <w:trPr>
          <w:trHeight w:val="1252"/>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663"/>
              <w:jc w:val="both"/>
              <w:rPr>
                <w:rFonts w:ascii="Calibri" w:hAnsi="Calibri"/>
              </w:rPr>
            </w:pPr>
            <w:r w:rsidRPr="00A944EA">
              <w:rPr>
                <w:rFonts w:ascii="Calibri" w:hAnsi="Calibri"/>
              </w:rPr>
              <w:t>K18 Continuing Professional Development (CPD) - The importance of effective management of own and others’ CPD.</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253"/>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393"/>
              <w:rPr>
                <w:rFonts w:ascii="Calibri" w:hAnsi="Calibri"/>
              </w:rPr>
            </w:pPr>
            <w:r w:rsidRPr="00A944EA">
              <w:rPr>
                <w:rFonts w:ascii="Calibri" w:hAnsi="Calibri"/>
              </w:rPr>
              <w:t>K19 Equality, Diversity &amp; Inclusion - Equality, diversity and inclusion, what they are, how to embed them within daily practice.</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3</w:t>
            </w:r>
          </w:p>
        </w:tc>
      </w:tr>
      <w:tr w:rsidR="00A72390" w:rsidRPr="00A944EA">
        <w:trPr>
          <w:trHeight w:val="371"/>
        </w:trPr>
        <w:tc>
          <w:tcPr>
            <w:tcW w:w="108" w:type="dxa"/>
            <w:tcBorders>
              <w:right w:val="nil"/>
            </w:tcBorders>
            <w:shd w:val="clear" w:color="auto" w:fill="E7E6E6"/>
          </w:tcPr>
          <w:p w:rsidR="00A72390" w:rsidRPr="00A944EA" w:rsidRDefault="00A72390">
            <w:pPr>
              <w:pStyle w:val="TableParagraph"/>
              <w:ind w:left="0"/>
              <w:rPr>
                <w:rFonts w:ascii="Calibri" w:hAnsi="Calibri"/>
                <w:sz w:val="20"/>
              </w:rPr>
            </w:pPr>
          </w:p>
        </w:tc>
        <w:tc>
          <w:tcPr>
            <w:tcW w:w="9968" w:type="dxa"/>
            <w:gridSpan w:val="3"/>
            <w:tcBorders>
              <w:left w:val="nil"/>
            </w:tcBorders>
            <w:shd w:val="clear" w:color="auto" w:fill="E7E6E6"/>
          </w:tcPr>
          <w:p w:rsidR="00A72390" w:rsidRPr="00A944EA" w:rsidRDefault="00A72390">
            <w:pPr>
              <w:pStyle w:val="TableParagraph"/>
              <w:spacing w:line="248" w:lineRule="exact"/>
              <w:ind w:left="4"/>
              <w:rPr>
                <w:rFonts w:ascii="Calibri" w:hAnsi="Calibri"/>
                <w:b/>
              </w:rPr>
            </w:pPr>
            <w:r w:rsidRPr="00A944EA">
              <w:rPr>
                <w:rFonts w:ascii="Calibri" w:hAnsi="Calibri"/>
                <w:b/>
              </w:rPr>
              <w:t>Skills</w:t>
            </w:r>
          </w:p>
        </w:tc>
      </w:tr>
      <w:tr w:rsidR="00A72390" w:rsidRPr="00A944EA">
        <w:trPr>
          <w:trHeight w:val="760"/>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before="4" w:line="252" w:lineRule="exact"/>
              <w:ind w:left="105" w:right="392"/>
              <w:rPr>
                <w:rFonts w:ascii="Calibri" w:hAnsi="Calibri"/>
              </w:rPr>
            </w:pPr>
            <w:r w:rsidRPr="00A944EA">
              <w:rPr>
                <w:rFonts w:ascii="Calibri" w:hAnsi="Calibri"/>
              </w:rPr>
              <w:t>S1 Holistic Assessments &amp; Diagnostics - Use holistic assessment and diagnostic skills to identify servicer user employability, career goals and aspirations and health and</w:t>
            </w:r>
            <w:r w:rsidR="00415682">
              <w:rPr>
                <w:rFonts w:ascii="Calibri" w:hAnsi="Calibri"/>
              </w:rPr>
              <w:t xml:space="preserve"> </w:t>
            </w:r>
            <w:r w:rsidR="00415682" w:rsidRPr="00A944EA">
              <w:rPr>
                <w:rFonts w:ascii="Calibri" w:hAnsi="Calibri"/>
              </w:rPr>
              <w:t>well-being barriers. Assess service users’ strengths and obstacles to building healthier lives through returning to work.</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1</w:t>
            </w:r>
          </w:p>
        </w:tc>
      </w:tr>
    </w:tbl>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71552"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1007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6202"/>
        <w:gridCol w:w="2602"/>
      </w:tblGrid>
      <w:tr w:rsidR="00A72390" w:rsidRPr="00A944EA" w:rsidTr="00415682">
        <w:trPr>
          <w:trHeight w:val="1506"/>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tabs>
                <w:tab w:val="left" w:pos="4426"/>
              </w:tabs>
              <w:ind w:left="105" w:right="113"/>
              <w:rPr>
                <w:rFonts w:ascii="Calibri" w:hAnsi="Calibri"/>
              </w:rPr>
            </w:pPr>
            <w:r w:rsidRPr="00A944EA">
              <w:rPr>
                <w:rFonts w:ascii="Calibri" w:hAnsi="Calibri"/>
              </w:rPr>
              <w:t>S2 Interviewing &amp;</w:t>
            </w:r>
            <w:r w:rsidRPr="00A944EA">
              <w:rPr>
                <w:rFonts w:ascii="Calibri" w:hAnsi="Calibri"/>
                <w:spacing w:val="-6"/>
              </w:rPr>
              <w:t xml:space="preserve"> </w:t>
            </w:r>
            <w:r w:rsidRPr="00A944EA">
              <w:rPr>
                <w:rFonts w:ascii="Calibri" w:hAnsi="Calibri"/>
              </w:rPr>
              <w:t>Effective</w:t>
            </w:r>
            <w:r w:rsidRPr="00A944EA">
              <w:rPr>
                <w:rFonts w:ascii="Calibri" w:hAnsi="Calibri"/>
                <w:spacing w:val="-2"/>
              </w:rPr>
              <w:t xml:space="preserve"> </w:t>
            </w:r>
            <w:r w:rsidRPr="00A944EA">
              <w:rPr>
                <w:rFonts w:ascii="Calibri" w:hAnsi="Calibri"/>
              </w:rPr>
              <w:t>Questioning</w:t>
            </w:r>
            <w:r w:rsidRPr="00A944EA">
              <w:rPr>
                <w:rFonts w:ascii="Calibri" w:hAnsi="Calibri"/>
              </w:rPr>
              <w:tab/>
              <w:t>- Apply effective interviewing and questioning techniques to identify servicer user employability, career goals and aspirations and potential barriers to</w:t>
            </w:r>
            <w:r w:rsidRPr="00A944EA">
              <w:rPr>
                <w:rFonts w:ascii="Calibri" w:hAnsi="Calibri"/>
                <w:spacing w:val="-4"/>
              </w:rPr>
              <w:t xml:space="preserve"> </w:t>
            </w:r>
            <w:r w:rsidRPr="00A944EA">
              <w:rPr>
                <w:rFonts w:ascii="Calibri" w:hAnsi="Calibri"/>
              </w:rPr>
              <w:t>these.</w:t>
            </w:r>
          </w:p>
        </w:tc>
        <w:tc>
          <w:tcPr>
            <w:tcW w:w="2602" w:type="dxa"/>
          </w:tcPr>
          <w:p w:rsidR="00A72390" w:rsidRPr="00A944EA" w:rsidRDefault="00A72390">
            <w:pPr>
              <w:pStyle w:val="TableParagraph"/>
              <w:spacing w:line="252" w:lineRule="exact"/>
              <w:ind w:left="108"/>
              <w:rPr>
                <w:rFonts w:ascii="Calibri" w:hAnsi="Calibri"/>
              </w:rPr>
            </w:pPr>
            <w:r w:rsidRPr="00A944EA">
              <w:rPr>
                <w:rFonts w:ascii="Calibri" w:hAnsi="Calibri"/>
              </w:rPr>
              <w:t>Assessment method</w:t>
            </w:r>
            <w:r w:rsidRPr="00A944EA">
              <w:rPr>
                <w:rFonts w:ascii="Calibri" w:hAnsi="Calibri"/>
                <w:spacing w:val="1"/>
              </w:rPr>
              <w:t xml:space="preserve"> </w:t>
            </w:r>
            <w:r w:rsidRPr="00A944EA">
              <w:rPr>
                <w:rFonts w:ascii="Calibri" w:hAnsi="Calibri"/>
              </w:rPr>
              <w:t>1</w:t>
            </w:r>
          </w:p>
          <w:p w:rsidR="00A72390" w:rsidRPr="00A944EA" w:rsidRDefault="00A72390">
            <w:pPr>
              <w:pStyle w:val="TableParagraph"/>
              <w:spacing w:line="252" w:lineRule="exact"/>
              <w:ind w:left="108"/>
              <w:rPr>
                <w:rFonts w:ascii="Calibri" w:hAnsi="Calibri"/>
              </w:rPr>
            </w:pPr>
            <w:r w:rsidRPr="00A944EA">
              <w:rPr>
                <w:rFonts w:ascii="Calibri" w:hAnsi="Calibri"/>
              </w:rPr>
              <w:t>Assessment method</w:t>
            </w:r>
            <w:r w:rsidRPr="00A944EA">
              <w:rPr>
                <w:rFonts w:ascii="Calibri" w:hAnsi="Calibri"/>
                <w:spacing w:val="1"/>
              </w:rPr>
              <w:t xml:space="preserve"> </w:t>
            </w:r>
            <w:r w:rsidRPr="00A944EA">
              <w:rPr>
                <w:rFonts w:ascii="Calibri" w:hAnsi="Calibri"/>
              </w:rPr>
              <w:t>2</w:t>
            </w:r>
          </w:p>
        </w:tc>
      </w:tr>
      <w:tr w:rsidR="00A72390" w:rsidRPr="00A944EA" w:rsidTr="00415682">
        <w:trPr>
          <w:trHeight w:val="1504"/>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tabs>
                <w:tab w:val="left" w:pos="4426"/>
              </w:tabs>
              <w:ind w:left="105" w:right="296"/>
              <w:rPr>
                <w:rFonts w:ascii="Calibri" w:hAnsi="Calibri"/>
              </w:rPr>
            </w:pPr>
            <w:r w:rsidRPr="00A944EA">
              <w:rPr>
                <w:rFonts w:ascii="Calibri" w:hAnsi="Calibri"/>
              </w:rPr>
              <w:t>S3 Attention to detail &amp;</w:t>
            </w:r>
            <w:r w:rsidRPr="00A944EA">
              <w:rPr>
                <w:rFonts w:ascii="Calibri" w:hAnsi="Calibri"/>
                <w:spacing w:val="-10"/>
              </w:rPr>
              <w:t xml:space="preserve"> </w:t>
            </w:r>
            <w:r w:rsidRPr="00A944EA">
              <w:rPr>
                <w:rFonts w:ascii="Calibri" w:hAnsi="Calibri"/>
              </w:rPr>
              <w:t>Record</w:t>
            </w:r>
            <w:r w:rsidRPr="00A944EA">
              <w:rPr>
                <w:rFonts w:ascii="Calibri" w:hAnsi="Calibri"/>
                <w:spacing w:val="-1"/>
              </w:rPr>
              <w:t xml:space="preserve"> </w:t>
            </w:r>
            <w:r w:rsidRPr="00A944EA">
              <w:rPr>
                <w:rFonts w:ascii="Calibri" w:hAnsi="Calibri"/>
              </w:rPr>
              <w:t>Keeping</w:t>
            </w:r>
            <w:r w:rsidRPr="00A944EA">
              <w:rPr>
                <w:rFonts w:ascii="Calibri" w:hAnsi="Calibri"/>
              </w:rPr>
              <w:tab/>
              <w:t>- Conduct routine compliance checks of service user records for own caseload and others, identifying areas for improvement and making recommendations.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rsidTr="00415682">
        <w:trPr>
          <w:trHeight w:val="1756"/>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209"/>
              <w:rPr>
                <w:rFonts w:ascii="Calibri" w:hAnsi="Calibri"/>
              </w:rPr>
            </w:pPr>
            <w:r w:rsidRPr="00A944EA">
              <w:rPr>
                <w:rFonts w:ascii="Calibri" w:hAnsi="Calibri"/>
              </w:rPr>
              <w:t>S4 Design &amp; Deliver Interventions - Utilise evidence-based solutions to design and deliver employability, health and wellbeing related programmes, services and interventions to service users either on a one-to-one basis (either face-to- face or remotely) or in group settings.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rsidTr="00415682">
        <w:trPr>
          <w:trHeight w:val="3263"/>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24"/>
              <w:rPr>
                <w:rFonts w:ascii="Calibri" w:hAnsi="Calibri"/>
              </w:rPr>
            </w:pPr>
            <w:r w:rsidRPr="00A944EA">
              <w:rPr>
                <w:rFonts w:ascii="Calibri" w:hAnsi="Calibri"/>
              </w:rPr>
              <w:t>S5 Flexible Working - Where required, work flexibly across different locations by undertaking outreach work to make services accessible for service users or even co-locating with other community services. Where required, work flexibly outside of normal office working hours as there may be times when they have to work evenings and weekends if any of their service users are employed and need to be contacted and provided with support outside of these times.</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1</w:t>
            </w:r>
          </w:p>
        </w:tc>
      </w:tr>
      <w:tr w:rsidR="00A72390" w:rsidRPr="00A944EA" w:rsidTr="00415682">
        <w:trPr>
          <w:trHeight w:val="1505"/>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11"/>
              <w:rPr>
                <w:rFonts w:ascii="Calibri" w:hAnsi="Calibri"/>
              </w:rPr>
            </w:pPr>
            <w:r w:rsidRPr="00A944EA">
              <w:rPr>
                <w:rFonts w:ascii="Calibri" w:hAnsi="Calibri"/>
              </w:rPr>
              <w:t>S6 Communication - Communicate to a high standard, both verbally and written, using a wide variety of different methods and adapting for different audiences, evaluating the effectiveness for continuous improvement.</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w:t>
            </w:r>
            <w:r w:rsidRPr="00A944EA">
              <w:rPr>
                <w:rFonts w:ascii="Calibri" w:hAnsi="Calibri"/>
                <w:spacing w:val="1"/>
              </w:rPr>
              <w:t xml:space="preserve"> </w:t>
            </w:r>
            <w:r w:rsidRPr="00A944EA">
              <w:rPr>
                <w:rFonts w:ascii="Calibri" w:hAnsi="Calibri"/>
              </w:rPr>
              <w:t>1</w:t>
            </w:r>
          </w:p>
          <w:p w:rsidR="00A72390" w:rsidRPr="00A944EA" w:rsidRDefault="00A72390">
            <w:pPr>
              <w:pStyle w:val="TableParagraph"/>
              <w:spacing w:before="1"/>
              <w:ind w:left="108"/>
              <w:rPr>
                <w:rFonts w:ascii="Calibri" w:hAnsi="Calibri"/>
              </w:rPr>
            </w:pPr>
            <w:r w:rsidRPr="00A944EA">
              <w:rPr>
                <w:rFonts w:ascii="Calibri" w:hAnsi="Calibri"/>
              </w:rPr>
              <w:t>Assessment method</w:t>
            </w:r>
            <w:r w:rsidRPr="00A944EA">
              <w:rPr>
                <w:rFonts w:ascii="Calibri" w:hAnsi="Calibri"/>
                <w:spacing w:val="1"/>
              </w:rPr>
              <w:t xml:space="preserve"> </w:t>
            </w:r>
            <w:r w:rsidRPr="00A944EA">
              <w:rPr>
                <w:rFonts w:ascii="Calibri" w:hAnsi="Calibri"/>
              </w:rPr>
              <w:t>2</w:t>
            </w:r>
          </w:p>
        </w:tc>
      </w:tr>
      <w:tr w:rsidR="00A72390" w:rsidRPr="00A944EA" w:rsidTr="00415682">
        <w:trPr>
          <w:trHeight w:val="1252"/>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11"/>
              <w:rPr>
                <w:rFonts w:ascii="Calibri" w:hAnsi="Calibri"/>
              </w:rPr>
            </w:pPr>
            <w:r w:rsidRPr="00A944EA">
              <w:rPr>
                <w:rFonts w:ascii="Calibri" w:hAnsi="Calibri"/>
              </w:rPr>
              <w:t>S7 Coaching &amp; Mentoring - Coach and mentor service users and colleagues and actively improve coaching and mentoring skills for themselves and others.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2</w:t>
            </w:r>
          </w:p>
        </w:tc>
      </w:tr>
    </w:tbl>
    <w:p w:rsidR="00A72390" w:rsidRPr="00A944EA" w:rsidRDefault="00A72390">
      <w:pPr>
        <w:spacing w:line="250"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72576"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6202"/>
        <w:gridCol w:w="2602"/>
      </w:tblGrid>
      <w:tr w:rsidR="00A72390" w:rsidRPr="00A944EA">
        <w:trPr>
          <w:trHeight w:val="2769"/>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295"/>
              <w:rPr>
                <w:rFonts w:ascii="Calibri" w:hAnsi="Calibri"/>
              </w:rPr>
            </w:pPr>
            <w:r w:rsidRPr="00A944EA">
              <w:rPr>
                <w:rFonts w:ascii="Calibri" w:hAnsi="Calibri"/>
              </w:rPr>
              <w:t>S8 Problem Solving &amp; Risk/Crisis Management - Advanced problem solving, and negotiation skills are utilised to establish win-win situations with service users where possible. Identifying when they might potentially fall out of work and rapidly respond to minimise the risk. Address safeguarding concerns maturely, dealing with service users when they present in crisis, minimising risks/crises in the future through pastoral support and effective risk assessment.</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3</w:t>
            </w:r>
          </w:p>
        </w:tc>
      </w:tr>
      <w:tr w:rsidR="00A72390" w:rsidRPr="00A944EA">
        <w:trPr>
          <w:trHeight w:val="1001"/>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line="242" w:lineRule="auto"/>
              <w:ind w:left="105" w:right="258"/>
              <w:rPr>
                <w:rFonts w:ascii="Calibri" w:hAnsi="Calibri"/>
              </w:rPr>
            </w:pPr>
            <w:r w:rsidRPr="00A944EA">
              <w:rPr>
                <w:rFonts w:ascii="Calibri" w:hAnsi="Calibri"/>
              </w:rPr>
              <w:t>S9 Managing Complex Caseloads - Application of specialist knowledge to deal with complex and challenging cases.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504"/>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27"/>
              <w:rPr>
                <w:rFonts w:ascii="Calibri" w:hAnsi="Calibri"/>
              </w:rPr>
            </w:pPr>
            <w:r w:rsidRPr="00A944EA">
              <w:rPr>
                <w:rFonts w:ascii="Calibri" w:hAnsi="Calibri"/>
              </w:rPr>
              <w:t>S10 Behaviour Management - Anticipate and de-escalate challenging behaviour in service users, managing challenging behaviour as it presents itself using relevant non- clinical behaviour change tools and</w:t>
            </w:r>
            <w:r w:rsidRPr="00A944EA">
              <w:rPr>
                <w:rFonts w:ascii="Calibri" w:hAnsi="Calibri"/>
                <w:spacing w:val="-4"/>
              </w:rPr>
              <w:t xml:space="preserve"> </w:t>
            </w:r>
            <w:r w:rsidRPr="00A944EA">
              <w:rPr>
                <w:rFonts w:ascii="Calibri" w:hAnsi="Calibri"/>
              </w:rPr>
              <w:t>techniques.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2</w:t>
            </w:r>
          </w:p>
        </w:tc>
      </w:tr>
      <w:tr w:rsidR="00A72390" w:rsidRPr="00A944EA">
        <w:trPr>
          <w:trHeight w:val="997"/>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233"/>
              <w:rPr>
                <w:rFonts w:ascii="Calibri" w:hAnsi="Calibri"/>
              </w:rPr>
            </w:pPr>
            <w:r w:rsidRPr="00A944EA">
              <w:rPr>
                <w:rFonts w:ascii="Calibri" w:hAnsi="Calibri"/>
              </w:rPr>
              <w:t>S11 Change Management - Manage change effectively with the on-boarding/off-boarding of contracts and services.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252"/>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48"/>
              <w:rPr>
                <w:rFonts w:ascii="Calibri" w:hAnsi="Calibri"/>
              </w:rPr>
            </w:pPr>
            <w:r w:rsidRPr="00A944EA">
              <w:rPr>
                <w:rFonts w:ascii="Calibri" w:hAnsi="Calibri"/>
              </w:rPr>
              <w:t>S12 Business Development - Identify, seek out and establish business development and commercial opportunities for the organisation including new referral streams.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252"/>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417"/>
              <w:rPr>
                <w:rFonts w:ascii="Calibri" w:hAnsi="Calibri"/>
              </w:rPr>
            </w:pPr>
            <w:r w:rsidRPr="00A944EA">
              <w:rPr>
                <w:rFonts w:ascii="Calibri" w:hAnsi="Calibri"/>
              </w:rPr>
              <w:t>S13 Networking - Network with internal and external customers and key stakeholders to build relationships and identify business opportunities.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505"/>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283"/>
              <w:rPr>
                <w:rFonts w:ascii="Calibri" w:hAnsi="Calibri"/>
              </w:rPr>
            </w:pPr>
            <w:r w:rsidRPr="00A944EA">
              <w:rPr>
                <w:rFonts w:ascii="Calibri" w:hAnsi="Calibri"/>
              </w:rPr>
              <w:t>S14 Stakeholder Management &amp; Engagement - Build and maintain strong working relationships with key stakeholders to support service delivery by taking a multi-agency and integrated services approach.</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998"/>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line="242" w:lineRule="auto"/>
              <w:ind w:left="105" w:right="1017"/>
              <w:rPr>
                <w:rFonts w:ascii="Calibri" w:hAnsi="Calibri"/>
              </w:rPr>
            </w:pPr>
            <w:r w:rsidRPr="00A944EA">
              <w:rPr>
                <w:rFonts w:ascii="Calibri" w:hAnsi="Calibri"/>
              </w:rPr>
              <w:t>S15 Giving Feedback - Give constructive and timely feedback to service users and colleagues.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2</w:t>
            </w:r>
          </w:p>
        </w:tc>
      </w:tr>
      <w:tr w:rsidR="00A72390" w:rsidRPr="00A944EA">
        <w:trPr>
          <w:trHeight w:val="508"/>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before="4" w:line="252" w:lineRule="exact"/>
              <w:ind w:left="105" w:right="330"/>
              <w:rPr>
                <w:rFonts w:ascii="Calibri" w:hAnsi="Calibri"/>
              </w:rPr>
            </w:pPr>
            <w:r w:rsidRPr="00A944EA">
              <w:rPr>
                <w:rFonts w:ascii="Calibri" w:hAnsi="Calibri"/>
              </w:rPr>
              <w:t>S16 Evaluation &amp; Critical Analysis - Programmes, services and interventions are evaluated and analysed. Data is then</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1</w:t>
            </w:r>
          </w:p>
        </w:tc>
      </w:tr>
    </w:tbl>
    <w:p w:rsidR="00A72390" w:rsidRPr="00A944EA" w:rsidRDefault="00A72390">
      <w:pPr>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73600"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164"/>
        <w:gridCol w:w="6202"/>
        <w:gridCol w:w="2602"/>
      </w:tblGrid>
      <w:tr w:rsidR="00A72390" w:rsidRPr="00A944EA">
        <w:trPr>
          <w:trHeight w:val="998"/>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line="242" w:lineRule="auto"/>
              <w:ind w:left="105" w:right="503"/>
              <w:rPr>
                <w:rFonts w:ascii="Calibri" w:hAnsi="Calibri"/>
              </w:rPr>
            </w:pPr>
            <w:r w:rsidRPr="00A944EA">
              <w:rPr>
                <w:rFonts w:ascii="Calibri" w:hAnsi="Calibri"/>
              </w:rPr>
              <w:t>used to make recommendations for improvements and to inform service delivery.</w:t>
            </w:r>
          </w:p>
        </w:tc>
        <w:tc>
          <w:tcPr>
            <w:tcW w:w="2602" w:type="dxa"/>
          </w:tcPr>
          <w:p w:rsidR="00A72390" w:rsidRPr="00A944EA" w:rsidRDefault="00A72390">
            <w:pPr>
              <w:pStyle w:val="TableParagraph"/>
              <w:ind w:left="0"/>
              <w:rPr>
                <w:rFonts w:ascii="Calibri" w:hAnsi="Calibri"/>
                <w:sz w:val="20"/>
              </w:rPr>
            </w:pPr>
          </w:p>
        </w:tc>
      </w:tr>
      <w:tr w:rsidR="00A72390" w:rsidRPr="00A944EA">
        <w:trPr>
          <w:trHeight w:val="2010"/>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87"/>
              <w:rPr>
                <w:rFonts w:ascii="Calibri" w:hAnsi="Calibri"/>
              </w:rPr>
            </w:pPr>
            <w:r w:rsidRPr="00A944EA">
              <w:rPr>
                <w:rFonts w:ascii="Calibri" w:hAnsi="Calibri"/>
              </w:rPr>
              <w:t>S17 Research Skills - Gather labour market, employability and careers information, analyse it, spot trends and patterns, draw conclusions to inform information, advice and guidance given to service users and employers. Research skills are used to further specialism knowledge and experience, as well as to support service design and delivery.</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1</w:t>
            </w:r>
          </w:p>
        </w:tc>
      </w:tr>
      <w:tr w:rsidR="00A72390" w:rsidRPr="00A944EA">
        <w:trPr>
          <w:trHeight w:val="1759"/>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306"/>
              <w:rPr>
                <w:rFonts w:ascii="Calibri" w:hAnsi="Calibri"/>
              </w:rPr>
            </w:pPr>
            <w:r w:rsidRPr="00A944EA">
              <w:rPr>
                <w:rFonts w:ascii="Calibri" w:hAnsi="Calibri"/>
              </w:rPr>
              <w:t>S18 Deliver Information, Advice &amp; Guidance - Apply employability, careers and labour market knowledge to deliver high quality information, advice and guidance that is tailored to the needs of the service users and key stakeholders.</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2</w:t>
            </w:r>
          </w:p>
        </w:tc>
      </w:tr>
      <w:tr w:rsidR="00A72390" w:rsidRPr="00A944EA">
        <w:trPr>
          <w:trHeight w:val="997"/>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line="242" w:lineRule="auto"/>
              <w:ind w:left="105" w:right="320"/>
              <w:rPr>
                <w:rFonts w:ascii="Calibri" w:hAnsi="Calibri"/>
              </w:rPr>
            </w:pPr>
            <w:r w:rsidRPr="00A944EA">
              <w:rPr>
                <w:rFonts w:ascii="Calibri" w:hAnsi="Calibri"/>
              </w:rPr>
              <w:t>S19 Service Delivery - Adheres to company vision, mission and values, embedding them in all service delivery.</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252"/>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11"/>
              <w:rPr>
                <w:rFonts w:ascii="Calibri" w:hAnsi="Calibri"/>
              </w:rPr>
            </w:pPr>
            <w:r w:rsidRPr="00A944EA">
              <w:rPr>
                <w:rFonts w:ascii="Calibri" w:hAnsi="Calibri"/>
              </w:rPr>
              <w:t>S20 Performance Management - Independently manage own performance to meet and exceed minimum service levels, contractual requirements and service level agreements.</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1</w:t>
            </w:r>
          </w:p>
        </w:tc>
      </w:tr>
      <w:tr w:rsidR="00A72390" w:rsidRPr="00A944EA">
        <w:trPr>
          <w:trHeight w:val="1504"/>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380"/>
              <w:rPr>
                <w:rFonts w:ascii="Calibri" w:hAnsi="Calibri"/>
              </w:rPr>
            </w:pPr>
            <w:r w:rsidRPr="00A944EA">
              <w:rPr>
                <w:rFonts w:ascii="Calibri" w:hAnsi="Calibri"/>
              </w:rPr>
              <w:t>S21 ICT &amp; Digital Skills - ICT skills are used for record keeping and digital skills are used to support service users with finding employment through social media and the internet.</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w:t>
            </w:r>
            <w:r w:rsidRPr="00A944EA">
              <w:rPr>
                <w:rFonts w:ascii="Calibri" w:hAnsi="Calibri"/>
                <w:spacing w:val="1"/>
              </w:rPr>
              <w:t xml:space="preserve"> </w:t>
            </w:r>
            <w:r w:rsidRPr="00A944EA">
              <w:rPr>
                <w:rFonts w:ascii="Calibri" w:hAnsi="Calibri"/>
              </w:rPr>
              <w:t>1</w:t>
            </w:r>
          </w:p>
          <w:p w:rsidR="00A72390" w:rsidRPr="00A944EA" w:rsidRDefault="00A72390">
            <w:pPr>
              <w:pStyle w:val="TableParagraph"/>
              <w:spacing w:before="1"/>
              <w:ind w:left="108"/>
              <w:rPr>
                <w:rFonts w:ascii="Calibri" w:hAnsi="Calibri"/>
              </w:rPr>
            </w:pPr>
            <w:r w:rsidRPr="00A944EA">
              <w:rPr>
                <w:rFonts w:ascii="Calibri" w:hAnsi="Calibri"/>
              </w:rPr>
              <w:t>Assessment method</w:t>
            </w:r>
            <w:r w:rsidRPr="00A944EA">
              <w:rPr>
                <w:rFonts w:ascii="Calibri" w:hAnsi="Calibri"/>
                <w:spacing w:val="1"/>
              </w:rPr>
              <w:t xml:space="preserve"> </w:t>
            </w:r>
            <w:r w:rsidRPr="00A944EA">
              <w:rPr>
                <w:rFonts w:ascii="Calibri" w:hAnsi="Calibri"/>
              </w:rPr>
              <w:t>2</w:t>
            </w:r>
          </w:p>
        </w:tc>
      </w:tr>
      <w:tr w:rsidR="00A72390" w:rsidRPr="00A944EA">
        <w:trPr>
          <w:trHeight w:val="1252"/>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441"/>
              <w:rPr>
                <w:rFonts w:ascii="Calibri" w:hAnsi="Calibri"/>
              </w:rPr>
            </w:pPr>
            <w:r w:rsidRPr="00A944EA">
              <w:rPr>
                <w:rFonts w:ascii="Calibri" w:hAnsi="Calibri"/>
              </w:rPr>
              <w:t>S22 Assertiveness - Assertiveness skills to appropriately direct and challenge service users to reach their potential. Will also be used when dealing with key stakeholders.</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2</w:t>
            </w:r>
          </w:p>
        </w:tc>
      </w:tr>
      <w:tr w:rsidR="00A72390" w:rsidRPr="00A944EA">
        <w:trPr>
          <w:trHeight w:val="1252"/>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380"/>
              <w:rPr>
                <w:rFonts w:ascii="Calibri" w:hAnsi="Calibri"/>
              </w:rPr>
            </w:pPr>
            <w:r w:rsidRPr="00A944EA">
              <w:rPr>
                <w:rFonts w:ascii="Calibri" w:hAnsi="Calibri"/>
              </w:rPr>
              <w:t>S23 - Manage CPD - Manage your own and support the professional development of others. Promote best practice through learning opportunities as they arise.</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374"/>
        </w:trPr>
        <w:tc>
          <w:tcPr>
            <w:tcW w:w="108" w:type="dxa"/>
            <w:tcBorders>
              <w:right w:val="nil"/>
            </w:tcBorders>
            <w:shd w:val="clear" w:color="auto" w:fill="E7E6E6"/>
          </w:tcPr>
          <w:p w:rsidR="00A72390" w:rsidRPr="00A944EA" w:rsidRDefault="00A72390">
            <w:pPr>
              <w:pStyle w:val="TableParagraph"/>
              <w:ind w:left="0"/>
              <w:rPr>
                <w:rFonts w:ascii="Calibri" w:hAnsi="Calibri"/>
                <w:sz w:val="20"/>
              </w:rPr>
            </w:pPr>
          </w:p>
        </w:tc>
        <w:tc>
          <w:tcPr>
            <w:tcW w:w="9968" w:type="dxa"/>
            <w:gridSpan w:val="3"/>
            <w:tcBorders>
              <w:left w:val="nil"/>
            </w:tcBorders>
            <w:shd w:val="clear" w:color="auto" w:fill="E7E6E6"/>
          </w:tcPr>
          <w:p w:rsidR="00A72390" w:rsidRPr="00A944EA" w:rsidRDefault="00A72390">
            <w:pPr>
              <w:pStyle w:val="TableParagraph"/>
              <w:spacing w:line="248" w:lineRule="exact"/>
              <w:ind w:left="4"/>
              <w:rPr>
                <w:rFonts w:ascii="Calibri" w:hAnsi="Calibri"/>
                <w:b/>
              </w:rPr>
            </w:pPr>
            <w:r w:rsidRPr="00A944EA">
              <w:rPr>
                <w:rFonts w:ascii="Calibri" w:hAnsi="Calibri"/>
                <w:b/>
              </w:rPr>
              <w:t>Behaviours</w:t>
            </w:r>
          </w:p>
        </w:tc>
      </w:tr>
      <w:tr w:rsidR="00A72390" w:rsidRPr="00A944EA">
        <w:trPr>
          <w:trHeight w:val="505"/>
        </w:trPr>
        <w:tc>
          <w:tcPr>
            <w:tcW w:w="1272" w:type="dxa"/>
            <w:gridSpan w:val="2"/>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before="2" w:line="252" w:lineRule="exact"/>
              <w:ind w:left="105" w:right="417"/>
              <w:rPr>
                <w:rFonts w:ascii="Calibri" w:hAnsi="Calibri"/>
              </w:rPr>
            </w:pPr>
            <w:r w:rsidRPr="00A944EA">
              <w:rPr>
                <w:rFonts w:ascii="Calibri" w:hAnsi="Calibri"/>
              </w:rPr>
              <w:t>B1 Pro-Active &amp; Efficient - Gets own job done and where relevant gets tasks done through others, always achieving</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bl>
    <w:p w:rsidR="00A72390" w:rsidRPr="00A944EA" w:rsidRDefault="00A72390">
      <w:pPr>
        <w:spacing w:line="250" w:lineRule="exact"/>
        <w:rPr>
          <w:rFonts w:ascii="Calibri" w:hAnsi="Calibri"/>
        </w:rPr>
        <w:sectPr w:rsidR="00A72390"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pPr>
    </w:p>
    <w:p w:rsidR="00A72390" w:rsidRPr="00A944EA" w:rsidRDefault="00A72390">
      <w:pPr>
        <w:pStyle w:val="BodyText"/>
        <w:spacing w:before="5"/>
        <w:rPr>
          <w:rFonts w:ascii="Calibri" w:hAnsi="Calibri"/>
          <w:sz w:val="7"/>
        </w:rPr>
      </w:pPr>
      <w:r w:rsidRPr="00A944EA">
        <w:rPr>
          <w:rFonts w:ascii="Calibri" w:hAnsi="Calibri"/>
          <w:noProof/>
          <w:lang w:eastAsia="en-GB" w:bidi="ar-SA"/>
        </w:rPr>
        <w:drawing>
          <wp:anchor distT="0" distB="0" distL="0" distR="0" simplePos="0" relativeHeight="251674624" behindDoc="1" locked="0" layoutInCell="1" allowOverlap="1">
            <wp:simplePos x="0" y="0"/>
            <wp:positionH relativeFrom="page">
              <wp:posOffset>914400</wp:posOffset>
            </wp:positionH>
            <wp:positionV relativeFrom="page">
              <wp:posOffset>2057400</wp:posOffset>
            </wp:positionV>
            <wp:extent cx="5939028" cy="5939028"/>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2" cstate="print"/>
                    <a:stretch>
                      <a:fillRect/>
                    </a:stretch>
                  </pic:blipFill>
                  <pic:spPr>
                    <a:xfrm>
                      <a:off x="0" y="0"/>
                      <a:ext cx="5939028" cy="5939028"/>
                    </a:xfrm>
                    <a:prstGeom prst="rect">
                      <a:avLst/>
                    </a:prstGeom>
                  </pic:spPr>
                </pic:pic>
              </a:graphicData>
            </a:graphic>
          </wp:anchor>
        </w:drawing>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6202"/>
        <w:gridCol w:w="2602"/>
      </w:tblGrid>
      <w:tr w:rsidR="00A72390" w:rsidRPr="00A944EA">
        <w:trPr>
          <w:trHeight w:val="626"/>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line="242" w:lineRule="auto"/>
              <w:ind w:left="105" w:right="600"/>
              <w:rPr>
                <w:rFonts w:ascii="Calibri" w:hAnsi="Calibri"/>
              </w:rPr>
            </w:pPr>
            <w:r w:rsidRPr="00A944EA">
              <w:rPr>
                <w:rFonts w:ascii="Calibri" w:hAnsi="Calibri"/>
              </w:rPr>
              <w:t>high standard results, taking a pro-active approach to all work areas.</w:t>
            </w:r>
          </w:p>
        </w:tc>
        <w:tc>
          <w:tcPr>
            <w:tcW w:w="2602" w:type="dxa"/>
          </w:tcPr>
          <w:p w:rsidR="00A72390" w:rsidRPr="00A944EA" w:rsidRDefault="00A72390">
            <w:pPr>
              <w:pStyle w:val="TableParagraph"/>
              <w:ind w:left="0"/>
              <w:rPr>
                <w:rFonts w:ascii="Calibri" w:hAnsi="Calibri"/>
                <w:sz w:val="20"/>
              </w:rPr>
            </w:pPr>
          </w:p>
        </w:tc>
      </w:tr>
      <w:tr w:rsidR="00A72390" w:rsidRPr="00A944EA">
        <w:trPr>
          <w:trHeight w:val="626"/>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spacing w:line="242" w:lineRule="auto"/>
              <w:ind w:left="105" w:right="259"/>
              <w:rPr>
                <w:rFonts w:ascii="Calibri" w:hAnsi="Calibri"/>
              </w:rPr>
            </w:pPr>
            <w:r w:rsidRPr="00A944EA">
              <w:rPr>
                <w:rFonts w:ascii="Calibri" w:hAnsi="Calibri"/>
              </w:rPr>
              <w:t>B2 Positive - Has a 'can do' attitude, is enthusiastic and can inspire service users and colleagues.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2</w:t>
            </w:r>
          </w:p>
        </w:tc>
      </w:tr>
      <w:tr w:rsidR="00A72390" w:rsidRPr="00A944EA">
        <w:trPr>
          <w:trHeight w:val="877"/>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294"/>
              <w:rPr>
                <w:rFonts w:ascii="Calibri" w:hAnsi="Calibri"/>
              </w:rPr>
            </w:pPr>
            <w:r w:rsidRPr="00A944EA">
              <w:rPr>
                <w:rFonts w:ascii="Calibri" w:hAnsi="Calibri"/>
              </w:rPr>
              <w:t>B3 Professional - Demonstrates a genuine commitment to the personal, health &amp; well-being and occupational success of individual service users by meeting industry standards.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2</w:t>
            </w:r>
          </w:p>
        </w:tc>
      </w:tr>
      <w:tr w:rsidR="00A72390" w:rsidRPr="00A944EA">
        <w:trPr>
          <w:trHeight w:val="880"/>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258"/>
              <w:rPr>
                <w:rFonts w:ascii="Calibri" w:hAnsi="Calibri"/>
              </w:rPr>
            </w:pPr>
            <w:r w:rsidRPr="00A944EA">
              <w:rPr>
                <w:rFonts w:ascii="Calibri" w:hAnsi="Calibri"/>
              </w:rPr>
              <w:t>B4 Target Driven - Ambitious and determined to succeed, finding better ways of achieving business objectives even in the light of sustained pressure.</w:t>
            </w:r>
          </w:p>
        </w:tc>
        <w:tc>
          <w:tcPr>
            <w:tcW w:w="2602" w:type="dxa"/>
          </w:tcPr>
          <w:p w:rsidR="00A72390" w:rsidRPr="00A944EA" w:rsidRDefault="00A72390">
            <w:pPr>
              <w:pStyle w:val="TableParagraph"/>
              <w:ind w:left="108"/>
              <w:rPr>
                <w:rFonts w:ascii="Calibri" w:hAnsi="Calibri"/>
              </w:rPr>
            </w:pPr>
            <w:r w:rsidRPr="00A944EA">
              <w:rPr>
                <w:rFonts w:ascii="Calibri" w:hAnsi="Calibri"/>
              </w:rPr>
              <w:t>Assessment method 1</w:t>
            </w:r>
          </w:p>
        </w:tc>
      </w:tr>
      <w:tr w:rsidR="00A72390" w:rsidRPr="00A944EA">
        <w:trPr>
          <w:trHeight w:val="626"/>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980"/>
              <w:rPr>
                <w:rFonts w:ascii="Calibri" w:hAnsi="Calibri"/>
              </w:rPr>
            </w:pPr>
            <w:r w:rsidRPr="00A944EA">
              <w:rPr>
                <w:rFonts w:ascii="Calibri" w:hAnsi="Calibri"/>
              </w:rPr>
              <w:t>B5 Flexible &amp; Adaptable - Adapting to changing circumstances and implementing change effectively.</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625"/>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502"/>
              <w:rPr>
                <w:rFonts w:ascii="Calibri" w:hAnsi="Calibri"/>
              </w:rPr>
            </w:pPr>
            <w:r w:rsidRPr="00A944EA">
              <w:rPr>
                <w:rFonts w:ascii="Calibri" w:hAnsi="Calibri"/>
              </w:rPr>
              <w:t>B6 Resilient - Has the capacity to respond to and recover from difficulties.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384"/>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123"/>
              <w:rPr>
                <w:rFonts w:ascii="Calibri" w:hAnsi="Calibri"/>
              </w:rPr>
            </w:pPr>
            <w:r w:rsidRPr="00A944EA">
              <w:rPr>
                <w:rFonts w:ascii="Calibri" w:hAnsi="Calibri"/>
              </w:rPr>
              <w:t>B7 Emotional Intelligence - Recognises, understands and manages own emotions and recognises, understands and be proactive in influencing the emotions of others. Can handle interpersonal relationships establishing trust and rapport effectively.</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2</w:t>
            </w:r>
          </w:p>
        </w:tc>
      </w:tr>
      <w:tr w:rsidR="00A72390" w:rsidRPr="00A944EA">
        <w:trPr>
          <w:trHeight w:val="877"/>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86"/>
              <w:rPr>
                <w:rFonts w:ascii="Calibri" w:hAnsi="Calibri"/>
              </w:rPr>
            </w:pPr>
            <w:r w:rsidRPr="00A944EA">
              <w:rPr>
                <w:rFonts w:ascii="Calibri" w:hAnsi="Calibri"/>
              </w:rPr>
              <w:t>B8 Supportive - Provide encouragement and emotional help and support appropriately and where needed to service users and colleagues.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880"/>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221"/>
              <w:rPr>
                <w:rFonts w:ascii="Calibri" w:hAnsi="Calibri"/>
              </w:rPr>
            </w:pPr>
            <w:r w:rsidRPr="00A944EA">
              <w:rPr>
                <w:rFonts w:ascii="Calibri" w:hAnsi="Calibri"/>
              </w:rPr>
              <w:t>B9 Analytical - Seeks and interprets information from a variety of sources, comparing and contrasting to identify key issues and make sound decisions.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1384"/>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503"/>
              <w:rPr>
                <w:rFonts w:ascii="Calibri" w:hAnsi="Calibri"/>
              </w:rPr>
            </w:pPr>
            <w:r w:rsidRPr="00A944EA">
              <w:rPr>
                <w:rFonts w:ascii="Calibri" w:hAnsi="Calibri"/>
              </w:rPr>
              <w:t>B10 - Innovative &amp; Creative - Quickly appreciates diverse and complex information, using it to challenge current methods and generate innovative ideas and solutions to improve business performance and act upon potential business opportunities.</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r w:rsidR="00A72390" w:rsidRPr="00A944EA">
        <w:trPr>
          <w:trHeight w:val="878"/>
        </w:trPr>
        <w:tc>
          <w:tcPr>
            <w:tcW w:w="1272" w:type="dxa"/>
          </w:tcPr>
          <w:p w:rsidR="00A72390" w:rsidRPr="00A944EA" w:rsidRDefault="00A72390">
            <w:pPr>
              <w:pStyle w:val="TableParagraph"/>
              <w:ind w:left="0"/>
              <w:rPr>
                <w:rFonts w:ascii="Calibri" w:hAnsi="Calibri"/>
                <w:sz w:val="20"/>
              </w:rPr>
            </w:pPr>
          </w:p>
        </w:tc>
        <w:tc>
          <w:tcPr>
            <w:tcW w:w="6202" w:type="dxa"/>
          </w:tcPr>
          <w:p w:rsidR="00A72390" w:rsidRPr="00A944EA" w:rsidRDefault="00A72390">
            <w:pPr>
              <w:pStyle w:val="TableParagraph"/>
              <w:ind w:left="105" w:right="515"/>
              <w:rPr>
                <w:rFonts w:ascii="Calibri" w:hAnsi="Calibri"/>
              </w:rPr>
            </w:pPr>
            <w:r w:rsidRPr="00A944EA">
              <w:rPr>
                <w:rFonts w:ascii="Calibri" w:hAnsi="Calibri"/>
              </w:rPr>
              <w:t>B11 Commercially Aware - Understands the business, its strategy, goals and priorities as well as the business environment.</w:t>
            </w:r>
          </w:p>
        </w:tc>
        <w:tc>
          <w:tcPr>
            <w:tcW w:w="2602" w:type="dxa"/>
          </w:tcPr>
          <w:p w:rsidR="00A72390" w:rsidRPr="00A944EA" w:rsidRDefault="00A72390">
            <w:pPr>
              <w:pStyle w:val="TableParagraph"/>
              <w:spacing w:line="250" w:lineRule="exact"/>
              <w:ind w:left="108"/>
              <w:rPr>
                <w:rFonts w:ascii="Calibri" w:hAnsi="Calibri"/>
              </w:rPr>
            </w:pPr>
            <w:r w:rsidRPr="00A944EA">
              <w:rPr>
                <w:rFonts w:ascii="Calibri" w:hAnsi="Calibri"/>
              </w:rPr>
              <w:t>Assessment method 1</w:t>
            </w:r>
          </w:p>
        </w:tc>
      </w:tr>
    </w:tbl>
    <w:p w:rsidR="00A72390" w:rsidRPr="00A944EA" w:rsidRDefault="00154CAA">
      <w:pPr>
        <w:rPr>
          <w:rFonts w:ascii="Calibri" w:hAnsi="Calibri"/>
        </w:rPr>
      </w:pPr>
      <w:r w:rsidRPr="00A944EA">
        <w:rPr>
          <w:rFonts w:ascii="Calibri" w:hAnsi="Calibri"/>
          <w:noProof/>
          <w:lang w:eastAsia="en-GB" w:bidi="ar-SA"/>
        </w:rPr>
        <w:drawing>
          <wp:anchor distT="0" distB="0" distL="0" distR="0" simplePos="0" relativeHeight="251680768" behindDoc="1" locked="0" layoutInCell="1" allowOverlap="1" wp14:anchorId="7D132825" wp14:editId="62F80495">
            <wp:simplePos x="0" y="0"/>
            <wp:positionH relativeFrom="page">
              <wp:posOffset>853654</wp:posOffset>
            </wp:positionH>
            <wp:positionV relativeFrom="page">
              <wp:posOffset>1672590</wp:posOffset>
            </wp:positionV>
            <wp:extent cx="5939028" cy="5939028"/>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2" cstate="print"/>
                    <a:stretch>
                      <a:fillRect/>
                    </a:stretch>
                  </pic:blipFill>
                  <pic:spPr>
                    <a:xfrm>
                      <a:off x="0" y="0"/>
                      <a:ext cx="5939028" cy="5939028"/>
                    </a:xfrm>
                    <a:prstGeom prst="rect">
                      <a:avLst/>
                    </a:prstGeom>
                  </pic:spPr>
                </pic:pic>
              </a:graphicData>
            </a:graphic>
          </wp:anchor>
        </w:drawing>
      </w:r>
    </w:p>
    <w:p w:rsidR="00415682" w:rsidRDefault="00415682">
      <w:pPr>
        <w:suppressAutoHyphens w:val="0"/>
        <w:rPr>
          <w:rFonts w:ascii="Calibri" w:hAnsi="Calibri"/>
        </w:rPr>
      </w:pPr>
      <w:r>
        <w:rPr>
          <w:rFonts w:ascii="Calibri" w:hAnsi="Calibri"/>
        </w:rPr>
        <w:br w:type="page"/>
      </w:r>
    </w:p>
    <w:p w:rsidR="00415682" w:rsidRDefault="00415682" w:rsidP="00415682">
      <w:pPr>
        <w:rPr>
          <w:rFonts w:asciiTheme="minorHAnsi" w:hAnsiTheme="minorHAnsi"/>
          <w:b/>
          <w:bCs/>
          <w:sz w:val="28"/>
          <w:szCs w:val="28"/>
        </w:rPr>
      </w:pPr>
      <w:r>
        <w:rPr>
          <w:rFonts w:asciiTheme="minorHAnsi" w:hAnsiTheme="minorHAnsi"/>
          <w:b/>
          <w:bCs/>
          <w:sz w:val="28"/>
          <w:szCs w:val="28"/>
        </w:rPr>
        <w:t>Communications</w:t>
      </w:r>
    </w:p>
    <w:p w:rsidR="00415682" w:rsidRDefault="00415682" w:rsidP="00415682">
      <w:pPr>
        <w:rPr>
          <w:rFonts w:asciiTheme="minorHAnsi" w:hAnsiTheme="minorHAnsi"/>
        </w:rPr>
      </w:pPr>
    </w:p>
    <w:p w:rsidR="0048525F" w:rsidRDefault="0048525F" w:rsidP="002954E2">
      <w:pPr>
        <w:shd w:val="clear" w:color="auto" w:fill="FFFFFF"/>
        <w:spacing w:before="100" w:beforeAutospacing="1" w:after="100" w:afterAutospacing="1"/>
        <w:rPr>
          <w:rFonts w:ascii="Calibri" w:eastAsia="Times New Roman" w:hAnsi="Calibri" w:cs="Calibri"/>
          <w:b/>
          <w:color w:val="26282A"/>
        </w:rPr>
      </w:pPr>
      <w:r>
        <w:rPr>
          <w:rFonts w:ascii="Calibri" w:eastAsia="Times New Roman" w:hAnsi="Calibri" w:cs="Calibri"/>
          <w:b/>
          <w:color w:val="26282A"/>
        </w:rPr>
        <w:t xml:space="preserve">The Employability Practitioner Apprenticeship Standard Level 4 has been published on the Institute for Apprenticeships website </w:t>
      </w:r>
      <w:hyperlink r:id="rId15" w:history="1">
        <w:r w:rsidRPr="00116438">
          <w:rPr>
            <w:rStyle w:val="Hyperlink"/>
            <w:rFonts w:ascii="Calibri" w:eastAsia="Times New Roman" w:hAnsi="Calibri" w:cs="Calibri" w:hint="eastAsia"/>
            <w:b/>
          </w:rPr>
          <w:t>https://www.instituteforapprenticeships.org/apprenticeship-standards/employability-practitioner/</w:t>
        </w:r>
      </w:hyperlink>
      <w:r>
        <w:rPr>
          <w:rFonts w:ascii="Calibri" w:eastAsia="Times New Roman" w:hAnsi="Calibri" w:cs="Calibri"/>
          <w:b/>
          <w:color w:val="26282A"/>
        </w:rPr>
        <w:t xml:space="preserve"> </w:t>
      </w:r>
    </w:p>
    <w:p w:rsidR="002954E2" w:rsidRDefault="002954E2" w:rsidP="002954E2">
      <w:pPr>
        <w:shd w:val="clear" w:color="auto" w:fill="FFFFFF"/>
        <w:spacing w:before="100" w:beforeAutospacing="1" w:after="100" w:afterAutospacing="1"/>
        <w:rPr>
          <w:rFonts w:ascii="Calibri" w:eastAsia="Times New Roman" w:hAnsi="Calibri" w:cs="Calibri"/>
          <w:color w:val="26282A"/>
        </w:rPr>
      </w:pPr>
      <w:r w:rsidRPr="002954E2">
        <w:rPr>
          <w:rFonts w:ascii="Calibri" w:eastAsia="Times New Roman" w:hAnsi="Calibri" w:cs="Calibri"/>
          <w:b/>
          <w:color w:val="26282A"/>
        </w:rPr>
        <w:t>Please</w:t>
      </w:r>
      <w:r w:rsidRPr="00C1353D">
        <w:rPr>
          <w:rFonts w:ascii="Calibri" w:eastAsia="Times New Roman" w:hAnsi="Calibri" w:cs="Calibri"/>
          <w:b/>
          <w:bCs/>
          <w:color w:val="26282A"/>
        </w:rPr>
        <w:t xml:space="preserve"> share th</w:t>
      </w:r>
      <w:r>
        <w:rPr>
          <w:rFonts w:ascii="Calibri" w:eastAsia="Times New Roman" w:hAnsi="Calibri" w:cs="Calibri"/>
          <w:b/>
          <w:bCs/>
          <w:color w:val="26282A"/>
        </w:rPr>
        <w:t>e below</w:t>
      </w:r>
      <w:r w:rsidRPr="00C1353D">
        <w:rPr>
          <w:rFonts w:ascii="Calibri" w:eastAsia="Times New Roman" w:hAnsi="Calibri" w:cs="Calibri"/>
          <w:b/>
          <w:bCs/>
          <w:color w:val="26282A"/>
        </w:rPr>
        <w:t xml:space="preserve"> press release through your internal networks, newsletters, websites, bulletins and even contacts in local and national press.  Equally, we’d welcome your support on social media platforms using the hashtag #EmployabilityPractitioner and where possible please use @IEPinfo</w:t>
      </w:r>
      <w:r w:rsidRPr="00C1353D">
        <w:rPr>
          <w:rFonts w:ascii="Calibri" w:eastAsia="Times New Roman" w:hAnsi="Calibri" w:cs="Calibri"/>
          <w:color w:val="26282A"/>
        </w:rPr>
        <w:t xml:space="preserve">. </w:t>
      </w:r>
    </w:p>
    <w:p w:rsidR="002954E2" w:rsidRDefault="002954E2" w:rsidP="002954E2">
      <w:pPr>
        <w:shd w:val="clear" w:color="auto" w:fill="FFFFFF"/>
        <w:spacing w:before="100" w:beforeAutospacing="1" w:after="100" w:afterAutospacing="1"/>
        <w:rPr>
          <w:rFonts w:ascii="Calibri" w:eastAsia="Times New Roman" w:hAnsi="Calibri" w:cs="Calibri"/>
          <w:color w:val="26282A"/>
        </w:rPr>
      </w:pPr>
    </w:p>
    <w:p w:rsidR="002954E2" w:rsidRPr="00C1353D" w:rsidRDefault="002954E2" w:rsidP="002954E2">
      <w:pPr>
        <w:shd w:val="clear" w:color="auto" w:fill="FFFFFF"/>
        <w:spacing w:before="100" w:beforeAutospacing="1" w:after="100" w:afterAutospacing="1"/>
        <w:rPr>
          <w:rFonts w:ascii="Calibri" w:eastAsia="Times New Roman" w:hAnsi="Calibri" w:cs="Calibri"/>
          <w:color w:val="26282A"/>
        </w:rPr>
      </w:pPr>
      <w:r>
        <w:rPr>
          <w:rFonts w:ascii="Calibri" w:eastAsia="Times New Roman" w:hAnsi="Calibri" w:cs="Calibri"/>
          <w:color w:val="26282A"/>
        </w:rPr>
        <w:t xml:space="preserve">Suggested </w:t>
      </w:r>
      <w:r w:rsidRPr="00C1353D">
        <w:rPr>
          <w:rFonts w:ascii="Calibri" w:eastAsia="Times New Roman" w:hAnsi="Calibri" w:cs="Calibri"/>
          <w:color w:val="26282A"/>
        </w:rPr>
        <w:t>social media messages below:</w:t>
      </w:r>
    </w:p>
    <w:p w:rsidR="002954E2" w:rsidRPr="00C1353D" w:rsidRDefault="002954E2" w:rsidP="002954E2">
      <w:pPr>
        <w:shd w:val="clear" w:color="auto" w:fill="FFFFFF"/>
        <w:spacing w:before="100" w:beforeAutospacing="1" w:after="100" w:afterAutospacing="1"/>
        <w:rPr>
          <w:rFonts w:ascii="Calibri" w:eastAsia="Times New Roman" w:hAnsi="Calibri" w:cs="Calibri"/>
          <w:color w:val="26282A"/>
        </w:rPr>
      </w:pPr>
      <w:r w:rsidRPr="00C1353D">
        <w:rPr>
          <w:rFonts w:ascii="Calibri" w:eastAsia="Times New Roman" w:hAnsi="Calibri" w:cs="Calibri"/>
          <w:b/>
          <w:bCs/>
          <w:color w:val="26282A"/>
        </w:rPr>
        <w:t> </w:t>
      </w:r>
    </w:p>
    <w:p w:rsidR="002954E2" w:rsidRPr="00C1353D" w:rsidRDefault="002954E2" w:rsidP="002954E2">
      <w:pPr>
        <w:numPr>
          <w:ilvl w:val="0"/>
          <w:numId w:val="49"/>
        </w:numPr>
        <w:shd w:val="clear" w:color="auto" w:fill="FFFFFF"/>
        <w:suppressAutoHyphens w:val="0"/>
        <w:rPr>
          <w:rFonts w:ascii="Calibri" w:eastAsia="Times New Roman" w:hAnsi="Calibri" w:cs="Calibri"/>
          <w:color w:val="26282A"/>
        </w:rPr>
      </w:pPr>
      <w:r w:rsidRPr="00C1353D">
        <w:rPr>
          <w:rFonts w:ascii="Calibri" w:eastAsia="Times New Roman" w:hAnsi="Calibri" w:cs="Calibri"/>
          <w:color w:val="26282A"/>
        </w:rPr>
        <w:t xml:space="preserve">@IEPInfo </w:t>
      </w:r>
      <w:r w:rsidR="00BA7473">
        <w:rPr>
          <w:rFonts w:ascii="Calibri" w:eastAsia="Times New Roman" w:hAnsi="Calibri" w:cs="Calibri"/>
          <w:color w:val="26282A"/>
        </w:rPr>
        <w:t xml:space="preserve">has </w:t>
      </w:r>
      <w:r w:rsidRPr="00C1353D">
        <w:rPr>
          <w:rFonts w:ascii="Calibri" w:eastAsia="Times New Roman" w:hAnsi="Calibri" w:cs="Calibri"/>
          <w:color w:val="26282A"/>
        </w:rPr>
        <w:t xml:space="preserve">announced the approval of the Employability Practitioner Apprenticeship Standard </w:t>
      </w:r>
      <w:hyperlink r:id="rId16" w:history="1">
        <w:r w:rsidR="0048525F" w:rsidRPr="00116438">
          <w:rPr>
            <w:rStyle w:val="Hyperlink"/>
            <w:rFonts w:ascii="Calibri" w:eastAsia="Times New Roman" w:hAnsi="Calibri" w:cs="Calibri" w:hint="eastAsia"/>
          </w:rPr>
          <w:t>https://www.instituteforapprenticeships.org/apprenticeship-standards/employability-practitioner/</w:t>
        </w:r>
      </w:hyperlink>
      <w:r w:rsidR="0048525F">
        <w:rPr>
          <w:rFonts w:ascii="Calibri" w:eastAsia="Times New Roman" w:hAnsi="Calibri" w:cs="Calibri"/>
          <w:color w:val="26282A"/>
        </w:rPr>
        <w:t xml:space="preserve"> </w:t>
      </w:r>
      <w:r w:rsidRPr="00C1353D">
        <w:rPr>
          <w:rFonts w:ascii="Calibri" w:eastAsia="Times New Roman" w:hAnsi="Calibri" w:cs="Calibri"/>
          <w:color w:val="26282A"/>
        </w:rPr>
        <w:t xml:space="preserve"> #EmployabilityPractitioner</w:t>
      </w:r>
    </w:p>
    <w:p w:rsidR="002954E2" w:rsidRPr="00C1353D" w:rsidRDefault="002954E2" w:rsidP="002954E2">
      <w:pPr>
        <w:pStyle w:val="ListParagraph"/>
        <w:numPr>
          <w:ilvl w:val="0"/>
          <w:numId w:val="50"/>
        </w:numPr>
        <w:spacing w:after="0" w:line="240" w:lineRule="auto"/>
        <w:textAlignment w:val="baseline"/>
        <w:rPr>
          <w:rFonts w:eastAsia="Times New Roman" w:cs="Calibri"/>
          <w:color w:val="26282A"/>
          <w:sz w:val="24"/>
          <w:szCs w:val="24"/>
        </w:rPr>
      </w:pPr>
      <w:r w:rsidRPr="00C1353D">
        <w:rPr>
          <w:rFonts w:eastAsia="Times New Roman" w:cs="Calibri"/>
          <w:color w:val="26282A"/>
          <w:sz w:val="24"/>
          <w:szCs w:val="24"/>
        </w:rPr>
        <w:t>Employability Practitioner Apprenticeship Standard Launched! A positive development for the sector and for all those people that it supports, for today and for the future #EmployabilityPractitioner</w:t>
      </w:r>
    </w:p>
    <w:p w:rsidR="002954E2" w:rsidRPr="00C1353D" w:rsidRDefault="002954E2" w:rsidP="002954E2">
      <w:pPr>
        <w:pStyle w:val="ListParagraph"/>
        <w:numPr>
          <w:ilvl w:val="0"/>
          <w:numId w:val="50"/>
        </w:numPr>
        <w:spacing w:after="0" w:line="240" w:lineRule="auto"/>
        <w:textAlignment w:val="baseline"/>
        <w:rPr>
          <w:rFonts w:eastAsia="Times New Roman" w:cs="Calibri"/>
          <w:color w:val="26282A"/>
          <w:sz w:val="24"/>
          <w:szCs w:val="24"/>
        </w:rPr>
      </w:pPr>
      <w:r w:rsidRPr="00C1353D">
        <w:rPr>
          <w:rFonts w:eastAsia="Times New Roman" w:cs="Calibri"/>
          <w:color w:val="26282A"/>
          <w:sz w:val="24"/>
          <w:szCs w:val="24"/>
        </w:rPr>
        <w:t>The new Employability Practitioner Apprenticeship Standard will support the achievement of full occupational competency and will raise the level of professionalism across the wider employability sector #EmployabilityPractitioner</w:t>
      </w:r>
    </w:p>
    <w:p w:rsidR="002954E2" w:rsidRPr="00C1353D" w:rsidRDefault="002954E2" w:rsidP="002954E2">
      <w:pPr>
        <w:pStyle w:val="ListParagraph"/>
        <w:numPr>
          <w:ilvl w:val="0"/>
          <w:numId w:val="50"/>
        </w:numPr>
        <w:spacing w:after="0" w:line="240" w:lineRule="auto"/>
        <w:textAlignment w:val="baseline"/>
        <w:rPr>
          <w:rFonts w:eastAsia="Times New Roman" w:cs="Calibri"/>
          <w:color w:val="26282A"/>
          <w:sz w:val="24"/>
          <w:szCs w:val="24"/>
        </w:rPr>
      </w:pPr>
      <w:r w:rsidRPr="00C1353D">
        <w:rPr>
          <w:rFonts w:eastAsia="Times New Roman" w:cs="Calibri"/>
          <w:color w:val="26282A"/>
          <w:sz w:val="24"/>
          <w:szCs w:val="24"/>
        </w:rPr>
        <w:t>The new Employability Practitioner Apprenticeship Standard enables Practitioners to gain recognition for their current skills whilst at the same time learning new ones</w:t>
      </w:r>
    </w:p>
    <w:p w:rsidR="002954E2" w:rsidRPr="00C1353D" w:rsidRDefault="002954E2" w:rsidP="002954E2">
      <w:pPr>
        <w:pStyle w:val="ListParagraph"/>
        <w:numPr>
          <w:ilvl w:val="0"/>
          <w:numId w:val="50"/>
        </w:numPr>
        <w:spacing w:after="0" w:line="240" w:lineRule="auto"/>
        <w:textAlignment w:val="baseline"/>
        <w:rPr>
          <w:rFonts w:eastAsia="Times New Roman" w:cs="Calibri"/>
          <w:color w:val="26282A"/>
          <w:sz w:val="24"/>
          <w:szCs w:val="24"/>
        </w:rPr>
      </w:pPr>
      <w:r w:rsidRPr="00C1353D">
        <w:rPr>
          <w:rFonts w:eastAsia="Times New Roman" w:cs="Calibri"/>
          <w:color w:val="26282A"/>
          <w:sz w:val="24"/>
          <w:szCs w:val="24"/>
        </w:rPr>
        <w:t xml:space="preserve"> #EmployabilityPractitioner</w:t>
      </w:r>
    </w:p>
    <w:p w:rsidR="002954E2" w:rsidRPr="00C1353D" w:rsidRDefault="002954E2" w:rsidP="002954E2">
      <w:pPr>
        <w:pStyle w:val="ListParagraph"/>
        <w:numPr>
          <w:ilvl w:val="0"/>
          <w:numId w:val="50"/>
        </w:numPr>
        <w:spacing w:after="0" w:line="240" w:lineRule="auto"/>
        <w:textAlignment w:val="baseline"/>
        <w:rPr>
          <w:rFonts w:eastAsia="Times New Roman" w:cs="Calibri"/>
          <w:color w:val="26282A"/>
          <w:sz w:val="24"/>
          <w:szCs w:val="24"/>
        </w:rPr>
      </w:pPr>
      <w:r w:rsidRPr="00C1353D">
        <w:rPr>
          <w:rFonts w:eastAsia="Times New Roman" w:cs="Calibri"/>
          <w:color w:val="26282A"/>
          <w:sz w:val="24"/>
          <w:szCs w:val="24"/>
        </w:rPr>
        <w:t>It</w:t>
      </w:r>
      <w:r>
        <w:rPr>
          <w:rFonts w:eastAsia="Times New Roman" w:cs="Calibri"/>
          <w:color w:val="26282A"/>
          <w:sz w:val="24"/>
          <w:szCs w:val="24"/>
        </w:rPr>
        <w:t>’</w:t>
      </w:r>
      <w:r w:rsidRPr="00C1353D">
        <w:rPr>
          <w:rFonts w:eastAsia="Times New Roman" w:cs="Calibri"/>
          <w:color w:val="26282A"/>
          <w:sz w:val="24"/>
          <w:szCs w:val="24"/>
        </w:rPr>
        <w:t xml:space="preserve">s here, the new Employability Practitioner </w:t>
      </w:r>
      <w:r w:rsidR="0048525F">
        <w:rPr>
          <w:rFonts w:eastAsia="Times New Roman" w:cs="Calibri"/>
          <w:color w:val="26282A"/>
          <w:sz w:val="24"/>
          <w:szCs w:val="24"/>
        </w:rPr>
        <w:t xml:space="preserve">Apprenticeship </w:t>
      </w:r>
      <w:r w:rsidRPr="00C1353D">
        <w:rPr>
          <w:rFonts w:eastAsia="Times New Roman" w:cs="Calibri"/>
          <w:color w:val="26282A"/>
          <w:sz w:val="24"/>
          <w:szCs w:val="24"/>
        </w:rPr>
        <w:t xml:space="preserve">Standard (Level 4). Get on board </w:t>
      </w:r>
      <w:hyperlink r:id="rId17" w:history="1">
        <w:r w:rsidR="0048525F" w:rsidRPr="00116438">
          <w:rPr>
            <w:rStyle w:val="Hyperlink"/>
            <w:rFonts w:eastAsia="Times New Roman" w:cs="Calibri" w:hint="eastAsia"/>
            <w:sz w:val="24"/>
            <w:szCs w:val="24"/>
          </w:rPr>
          <w:t>https://www.instituteforapprenticeships.org/apprenticeship-standards/employability-practitioner/</w:t>
        </w:r>
      </w:hyperlink>
      <w:r w:rsidR="0048525F">
        <w:rPr>
          <w:rFonts w:eastAsia="Times New Roman" w:cs="Calibri"/>
          <w:color w:val="26282A"/>
          <w:sz w:val="24"/>
          <w:szCs w:val="24"/>
        </w:rPr>
        <w:t xml:space="preserve"> </w:t>
      </w:r>
      <w:r w:rsidRPr="00C1353D">
        <w:rPr>
          <w:rFonts w:eastAsia="Times New Roman" w:cs="Calibri"/>
          <w:color w:val="26282A"/>
          <w:sz w:val="24"/>
          <w:szCs w:val="24"/>
        </w:rPr>
        <w:t>#EmployabilityPractitioner</w:t>
      </w:r>
    </w:p>
    <w:p w:rsidR="002954E2" w:rsidRPr="00C1353D" w:rsidRDefault="002954E2" w:rsidP="002954E2">
      <w:pPr>
        <w:pStyle w:val="ListParagraph"/>
        <w:numPr>
          <w:ilvl w:val="0"/>
          <w:numId w:val="50"/>
        </w:numPr>
        <w:spacing w:after="0" w:line="240" w:lineRule="auto"/>
        <w:textAlignment w:val="baseline"/>
        <w:rPr>
          <w:rFonts w:eastAsia="Times New Roman" w:cs="Calibri"/>
          <w:color w:val="26282A"/>
          <w:sz w:val="24"/>
          <w:szCs w:val="24"/>
        </w:rPr>
      </w:pPr>
      <w:r w:rsidRPr="00C1353D">
        <w:rPr>
          <w:rFonts w:eastAsia="Times New Roman" w:cs="Calibri"/>
          <w:color w:val="26282A"/>
          <w:sz w:val="24"/>
          <w:szCs w:val="24"/>
        </w:rPr>
        <w:t>Funded learning for the Employability sector, now that’s a new thing! Up to £6,000 for each level 4 #EmployabilityPractitioner</w:t>
      </w:r>
    </w:p>
    <w:p w:rsidR="002954E2" w:rsidRDefault="002954E2" w:rsidP="002954E2">
      <w:pPr>
        <w:pStyle w:val="ListParagraph"/>
        <w:numPr>
          <w:ilvl w:val="0"/>
          <w:numId w:val="50"/>
        </w:numPr>
        <w:spacing w:after="0" w:line="240" w:lineRule="auto"/>
        <w:textAlignment w:val="baseline"/>
        <w:rPr>
          <w:rFonts w:eastAsia="Times New Roman" w:cs="Calibri"/>
          <w:color w:val="26282A"/>
          <w:sz w:val="24"/>
          <w:szCs w:val="24"/>
        </w:rPr>
      </w:pPr>
      <w:r w:rsidRPr="00C1353D">
        <w:rPr>
          <w:rFonts w:eastAsia="Times New Roman" w:cs="Calibri"/>
          <w:color w:val="26282A"/>
          <w:sz w:val="24"/>
          <w:szCs w:val="24"/>
        </w:rPr>
        <w:t>New career routeways and support to get your career ‘on track’ #EmployabilityPractitioner</w:t>
      </w:r>
    </w:p>
    <w:p w:rsidR="002954E2" w:rsidRDefault="002954E2" w:rsidP="002954E2">
      <w:pPr>
        <w:textAlignment w:val="baseline"/>
        <w:rPr>
          <w:rFonts w:eastAsia="Times New Roman" w:cs="Calibri"/>
          <w:color w:val="26282A"/>
        </w:rPr>
      </w:pPr>
    </w:p>
    <w:p w:rsidR="002954E2" w:rsidRDefault="002954E2" w:rsidP="002954E2">
      <w:pPr>
        <w:shd w:val="clear" w:color="auto" w:fill="FFFFFF"/>
        <w:spacing w:before="100" w:beforeAutospacing="1" w:after="100" w:afterAutospacing="1"/>
        <w:rPr>
          <w:rFonts w:ascii="Calibri" w:eastAsia="Times New Roman" w:hAnsi="Calibri" w:cs="Calibri"/>
          <w:b/>
          <w:bCs/>
          <w:color w:val="26282A"/>
          <w:u w:val="single"/>
        </w:rPr>
      </w:pPr>
    </w:p>
    <w:p w:rsidR="002954E2" w:rsidRPr="002954E2" w:rsidRDefault="002954E2" w:rsidP="002954E2">
      <w:pPr>
        <w:shd w:val="clear" w:color="auto" w:fill="FFFFFF"/>
        <w:spacing w:before="100" w:beforeAutospacing="1" w:after="100" w:afterAutospacing="1"/>
        <w:rPr>
          <w:rFonts w:ascii="Calibri" w:eastAsia="Times New Roman" w:hAnsi="Calibri" w:cs="Calibri"/>
          <w:b/>
          <w:bCs/>
          <w:color w:val="26282A"/>
          <w:u w:val="single"/>
        </w:rPr>
      </w:pPr>
      <w:r>
        <w:rPr>
          <w:rFonts w:ascii="Calibri" w:eastAsia="Times New Roman" w:hAnsi="Calibri" w:cs="Calibri"/>
          <w:b/>
          <w:bCs/>
          <w:color w:val="26282A"/>
          <w:u w:val="single"/>
        </w:rPr>
        <w:t xml:space="preserve">PRESS RELEASE - </w:t>
      </w:r>
      <w:r w:rsidRPr="00C1353D">
        <w:rPr>
          <w:rFonts w:ascii="Calibri" w:eastAsia="Times New Roman" w:hAnsi="Calibri" w:cs="Calibri"/>
          <w:b/>
          <w:bCs/>
          <w:color w:val="26282A"/>
          <w:u w:val="single"/>
        </w:rPr>
        <w:t>FOR IMMEDIATE RELEASE</w:t>
      </w:r>
    </w:p>
    <w:p w:rsidR="002954E2" w:rsidRPr="00C1353D" w:rsidRDefault="002954E2" w:rsidP="002954E2">
      <w:pPr>
        <w:shd w:val="clear" w:color="auto" w:fill="FFFFFF"/>
        <w:spacing w:before="300" w:after="150"/>
        <w:outlineLvl w:val="0"/>
        <w:rPr>
          <w:rFonts w:ascii="Calibri" w:eastAsia="Times New Roman" w:hAnsi="Calibri" w:cs="Calibri"/>
          <w:b/>
          <w:color w:val="304457"/>
          <w:kern w:val="36"/>
          <w:sz w:val="36"/>
          <w:szCs w:val="36"/>
        </w:rPr>
      </w:pPr>
      <w:r w:rsidRPr="00C1353D">
        <w:rPr>
          <w:rFonts w:ascii="Calibri" w:eastAsia="Times New Roman" w:hAnsi="Calibri" w:cs="Calibri"/>
          <w:b/>
          <w:color w:val="202020"/>
          <w:kern w:val="36"/>
          <w:sz w:val="36"/>
          <w:szCs w:val="36"/>
        </w:rPr>
        <w:t>Employability Practitioner Apprenticeship Standard (Level 4) Approved</w:t>
      </w:r>
    </w:p>
    <w:p w:rsidR="002954E2" w:rsidRPr="00C1353D" w:rsidRDefault="002954E2" w:rsidP="002954E2">
      <w:pPr>
        <w:shd w:val="clear" w:color="auto" w:fill="FFFFFF"/>
        <w:spacing w:after="150"/>
        <w:rPr>
          <w:rFonts w:ascii="Calibri" w:eastAsia="Times New Roman" w:hAnsi="Calibri" w:cs="Calibri"/>
          <w:b/>
          <w:bCs/>
          <w:color w:val="000000"/>
        </w:rPr>
      </w:pPr>
      <w:r w:rsidRPr="00C1353D">
        <w:rPr>
          <w:rFonts w:ascii="Calibri" w:eastAsia="Times New Roman" w:hAnsi="Calibri" w:cs="Calibri"/>
          <w:b/>
          <w:bCs/>
          <w:color w:val="000000"/>
        </w:rPr>
        <w:t xml:space="preserve">The IEP are delighted to announce that following the approval of the Standard earlier this month, the Assessment Plan for the Employability Practitioner Apprenticeship Standard has now been approved for delivery by the Institute for Apprenticeships (IfA).   </w:t>
      </w:r>
    </w:p>
    <w:p w:rsidR="002954E2" w:rsidRPr="00C1353D" w:rsidRDefault="002954E2" w:rsidP="002954E2">
      <w:pPr>
        <w:pStyle w:val="NormalWeb"/>
        <w:shd w:val="clear" w:color="auto" w:fill="FFFFFF"/>
        <w:spacing w:after="150"/>
        <w:rPr>
          <w:rFonts w:ascii="Calibri" w:hAnsi="Calibri" w:cs="Calibri"/>
          <w:color w:val="000000"/>
        </w:rPr>
      </w:pPr>
      <w:r w:rsidRPr="00C1353D">
        <w:rPr>
          <w:rFonts w:ascii="Calibri" w:hAnsi="Calibri" w:cs="Calibri"/>
          <w:b/>
          <w:color w:val="000000"/>
        </w:rPr>
        <w:t xml:space="preserve">IEP </w:t>
      </w:r>
      <w:r>
        <w:rPr>
          <w:rFonts w:ascii="Calibri" w:hAnsi="Calibri" w:cs="Calibri"/>
          <w:b/>
          <w:color w:val="000000"/>
        </w:rPr>
        <w:t>Chief Executive</w:t>
      </w:r>
      <w:r w:rsidRPr="00C1353D">
        <w:rPr>
          <w:rFonts w:ascii="Calibri" w:hAnsi="Calibri" w:cs="Calibri"/>
          <w:b/>
          <w:color w:val="000000"/>
        </w:rPr>
        <w:t>, Scott Parkin FIEP said</w:t>
      </w:r>
      <w:r w:rsidRPr="00C1353D">
        <w:rPr>
          <w:rFonts w:ascii="Calibri" w:hAnsi="Calibri" w:cs="Calibri"/>
          <w:color w:val="000000"/>
        </w:rPr>
        <w:t xml:space="preserve"> “Through this Standard we are developing the opportunity for Employability Practitioners, from a range of settings such as Employability programmes, careers advice and guidance services, housing, probation, health, social care to apprenticeships and skills to progress their careers in their chosen field.  It will also provide many more benefits for the customers we all serve, improving outcomes for all.</w:t>
      </w:r>
    </w:p>
    <w:p w:rsidR="002954E2" w:rsidRPr="00C1353D" w:rsidRDefault="002954E2" w:rsidP="002954E2">
      <w:pPr>
        <w:pStyle w:val="NormalWeb"/>
        <w:shd w:val="clear" w:color="auto" w:fill="FFFFFF"/>
        <w:spacing w:after="150"/>
        <w:rPr>
          <w:rFonts w:ascii="Calibri" w:hAnsi="Calibri" w:cs="Calibri"/>
          <w:color w:val="000000"/>
        </w:rPr>
      </w:pPr>
      <w:r w:rsidRPr="00C1353D">
        <w:rPr>
          <w:rFonts w:ascii="Calibri" w:hAnsi="Calibri" w:cs="Calibri"/>
          <w:color w:val="000000"/>
        </w:rPr>
        <w:t xml:space="preserve">Employers are recognising the importance of a well-supported, well trained and continuously engaged workforce in their ability to deliver great services, grow their business, realise diversification and achieve other strategic goals.  Likewise, Commissioners are recognising the value of workforce development plans and we expect them to recognise this Standard as best practice.  </w:t>
      </w:r>
    </w:p>
    <w:p w:rsidR="002954E2" w:rsidRPr="00C1353D" w:rsidRDefault="002954E2" w:rsidP="002954E2">
      <w:pPr>
        <w:shd w:val="clear" w:color="auto" w:fill="FFFFFF"/>
        <w:spacing w:before="100" w:beforeAutospacing="1" w:after="100" w:afterAutospacing="1"/>
        <w:rPr>
          <w:rFonts w:ascii="Calibri" w:eastAsia="Times New Roman" w:hAnsi="Calibri" w:cs="Calibri"/>
          <w:color w:val="26282A"/>
        </w:rPr>
      </w:pPr>
      <w:r w:rsidRPr="00C1353D">
        <w:rPr>
          <w:rFonts w:ascii="Calibri" w:eastAsia="Times New Roman" w:hAnsi="Calibri" w:cs="Calibri"/>
          <w:color w:val="000000"/>
        </w:rPr>
        <w:t xml:space="preserve">Using the Levy Fund for frontline Practitioners delivers value for money and should be encouraged in all areas and in all organisations.  With the IfA’s recommendation that the Standard receives a funding band of £6,000 this makes it genuinely deliverable </w:t>
      </w:r>
      <w:r w:rsidRPr="00C1353D">
        <w:rPr>
          <w:rFonts w:ascii="Calibri" w:eastAsia="Times New Roman" w:hAnsi="Calibri" w:cs="Calibri"/>
          <w:color w:val="26282A"/>
        </w:rPr>
        <w:t xml:space="preserve">and we, at the IEP, are dedicated to continue our work, through the ETEG, with Employers, employees, strategic partners and the wider Employability profession as a whole to deliver the benefits of this Apprenticeship.  </w:t>
      </w:r>
    </w:p>
    <w:p w:rsidR="002954E2" w:rsidRDefault="002954E2" w:rsidP="002954E2">
      <w:pPr>
        <w:textAlignment w:val="baseline"/>
        <w:rPr>
          <w:rFonts w:ascii="Calibri" w:hAnsi="Calibri" w:cs="Calibri"/>
          <w:color w:val="000000"/>
        </w:rPr>
      </w:pPr>
      <w:r w:rsidRPr="00C1353D">
        <w:rPr>
          <w:rFonts w:ascii="Calibri" w:eastAsia="Times New Roman" w:hAnsi="Calibri" w:cs="Calibri"/>
          <w:color w:val="000000"/>
        </w:rPr>
        <w:t>The Institute of Employability Professionals (IEP) establishes and monitors the competencies required to work within a fast paced and constantly evolving sector. Learners starting the Employability Practitioner Standard will be encouraged to join the IEP at Associate Level, those completing the Standards will be entitled to gain full Membership (MIEP). Those that complete with ‘distinction’ will be supported to apply for Fellowship (FIEP) once they have demonstrated the required impact and influence within the sector</w:t>
      </w:r>
      <w:r w:rsidR="00BB2F07">
        <w:rPr>
          <w:rFonts w:ascii="Calibri" w:eastAsia="Times New Roman" w:hAnsi="Calibri" w:cs="Calibri"/>
          <w:color w:val="000000"/>
        </w:rPr>
        <w:t>.</w:t>
      </w:r>
      <w:r w:rsidRPr="00C1353D">
        <w:rPr>
          <w:rFonts w:ascii="Calibri" w:hAnsi="Calibri" w:cs="Calibri"/>
          <w:color w:val="000000"/>
        </w:rPr>
        <w:t>”</w:t>
      </w:r>
    </w:p>
    <w:p w:rsidR="002954E2" w:rsidRPr="00C1353D" w:rsidRDefault="002954E2" w:rsidP="002954E2">
      <w:pPr>
        <w:textAlignment w:val="baseline"/>
        <w:rPr>
          <w:rFonts w:ascii="Calibri" w:eastAsiaTheme="minorHAnsi" w:hAnsi="Calibri" w:cs="Calibri"/>
          <w:color w:val="000000"/>
        </w:rPr>
      </w:pPr>
    </w:p>
    <w:p w:rsidR="002954E2" w:rsidRPr="00C1353D" w:rsidRDefault="002954E2" w:rsidP="002954E2">
      <w:pPr>
        <w:pStyle w:val="NormalWeb"/>
        <w:shd w:val="clear" w:color="auto" w:fill="FFFFFF"/>
        <w:spacing w:after="150"/>
        <w:rPr>
          <w:rFonts w:ascii="Calibri" w:hAnsi="Calibri" w:cs="Calibri"/>
          <w:color w:val="000000"/>
        </w:rPr>
      </w:pPr>
      <w:r w:rsidRPr="00C1353D">
        <w:rPr>
          <w:rFonts w:ascii="Calibri" w:hAnsi="Calibri" w:cs="Calibri"/>
          <w:b/>
          <w:color w:val="000000"/>
        </w:rPr>
        <w:t>Claire Illingworth MIEP ACIPD, People Development Consultant at Seetec said</w:t>
      </w:r>
      <w:r w:rsidRPr="00C1353D">
        <w:rPr>
          <w:rFonts w:ascii="Calibri" w:hAnsi="Calibri" w:cs="Calibri"/>
          <w:color w:val="000000"/>
        </w:rPr>
        <w:t xml:space="preserve"> “For me, there are three main areas that nicely summarise what the Standard will do for our sector and why it is so important. These are delivering social value, raising the level of professionalism of our frontline Practitioners and the bringing together of the employers within our industry where we are working together towards a common cause.</w:t>
      </w:r>
    </w:p>
    <w:p w:rsidR="002954E2" w:rsidRPr="00C1353D" w:rsidRDefault="002954E2" w:rsidP="002954E2">
      <w:pPr>
        <w:pStyle w:val="NormalWeb"/>
        <w:shd w:val="clear" w:color="auto" w:fill="FFFFFF"/>
        <w:spacing w:after="0"/>
        <w:rPr>
          <w:rFonts w:ascii="Calibri" w:hAnsi="Calibri" w:cs="Calibri"/>
          <w:color w:val="212121"/>
        </w:rPr>
      </w:pPr>
      <w:r w:rsidRPr="00C1353D">
        <w:rPr>
          <w:rFonts w:ascii="Calibri" w:hAnsi="Calibri" w:cs="Calibri"/>
          <w:color w:val="212121"/>
        </w:rPr>
        <w:t>The new Employability Practitioner Standard will enable Practitioners to deliver social value through the effective provision of Employability services. This can include but not be limited to more local people in work, thriving local businesses and responsible businesses that do their bit for the local community.</w:t>
      </w:r>
    </w:p>
    <w:p w:rsidR="002954E2" w:rsidRPr="00C1353D" w:rsidRDefault="002954E2" w:rsidP="002954E2">
      <w:pPr>
        <w:pStyle w:val="NormalWeb"/>
        <w:shd w:val="clear" w:color="auto" w:fill="FFFFFF"/>
        <w:spacing w:after="0"/>
        <w:rPr>
          <w:rFonts w:ascii="Calibri" w:hAnsi="Calibri" w:cs="Calibri"/>
          <w:color w:val="212121"/>
        </w:rPr>
      </w:pPr>
      <w:r w:rsidRPr="00C1353D">
        <w:rPr>
          <w:rFonts w:ascii="Calibri" w:hAnsi="Calibri" w:cs="Calibri"/>
          <w:color w:val="212121"/>
        </w:rPr>
        <w:t> </w:t>
      </w:r>
    </w:p>
    <w:p w:rsidR="002954E2" w:rsidRPr="00C1353D" w:rsidRDefault="002954E2" w:rsidP="002954E2">
      <w:pPr>
        <w:pStyle w:val="NormalWeb"/>
        <w:shd w:val="clear" w:color="auto" w:fill="FFFFFF"/>
        <w:spacing w:after="0"/>
        <w:rPr>
          <w:rFonts w:ascii="Calibri" w:hAnsi="Calibri" w:cs="Calibri"/>
          <w:color w:val="212121"/>
        </w:rPr>
      </w:pPr>
      <w:r w:rsidRPr="00C1353D">
        <w:rPr>
          <w:rFonts w:ascii="Calibri" w:hAnsi="Calibri" w:cs="Calibri"/>
          <w:color w:val="212121"/>
        </w:rPr>
        <w:t>The new Standard not only equips individuals working within the sector with the knowledge, skills and behaviours that they need now but also for the future. With the changing landscape where public sector funding is tight and services are working together more closely to co-deliver holistic programmes that address a whole wide range of needs, not just Employability, such as health, wellbeing, welfare, housing, debt management and much more.</w:t>
      </w:r>
    </w:p>
    <w:p w:rsidR="002954E2" w:rsidRPr="00C1353D" w:rsidRDefault="002954E2" w:rsidP="002954E2">
      <w:pPr>
        <w:pStyle w:val="NormalWeb"/>
        <w:shd w:val="clear" w:color="auto" w:fill="FFFFFF"/>
        <w:spacing w:after="0"/>
        <w:rPr>
          <w:rFonts w:ascii="Calibri" w:hAnsi="Calibri" w:cs="Calibri"/>
          <w:color w:val="212121"/>
        </w:rPr>
      </w:pPr>
      <w:r w:rsidRPr="00C1353D">
        <w:rPr>
          <w:rFonts w:ascii="Calibri" w:hAnsi="Calibri" w:cs="Calibri"/>
          <w:color w:val="212121"/>
        </w:rPr>
        <w:t> </w:t>
      </w:r>
    </w:p>
    <w:p w:rsidR="002954E2" w:rsidRPr="00C1353D" w:rsidRDefault="002954E2" w:rsidP="002954E2">
      <w:pPr>
        <w:pStyle w:val="NormalWeb"/>
        <w:shd w:val="clear" w:color="auto" w:fill="FFFFFF"/>
        <w:spacing w:after="0"/>
        <w:rPr>
          <w:rFonts w:ascii="Calibri" w:hAnsi="Calibri" w:cs="Calibri"/>
          <w:color w:val="212121"/>
        </w:rPr>
      </w:pPr>
      <w:r w:rsidRPr="00C1353D">
        <w:rPr>
          <w:rFonts w:ascii="Calibri" w:hAnsi="Calibri" w:cs="Calibri"/>
          <w:color w:val="212121"/>
        </w:rPr>
        <w:t>From the very beginning of the journey back in early 2017, when we first started to write our proposal to develop the Standard, one of the great achievements is that organisations from across the industry, large and small, private, public, charity and not for profit, have worked together to develop something that meets the needs of everyone.</w:t>
      </w:r>
    </w:p>
    <w:p w:rsidR="002954E2" w:rsidRPr="00C1353D" w:rsidRDefault="002954E2" w:rsidP="002954E2">
      <w:pPr>
        <w:pStyle w:val="NormalWeb"/>
        <w:shd w:val="clear" w:color="auto" w:fill="FFFFFF"/>
        <w:spacing w:after="0"/>
        <w:rPr>
          <w:rFonts w:ascii="Calibri" w:hAnsi="Calibri" w:cs="Calibri"/>
          <w:color w:val="212121"/>
        </w:rPr>
      </w:pPr>
      <w:r w:rsidRPr="00C1353D">
        <w:rPr>
          <w:rFonts w:ascii="Calibri" w:hAnsi="Calibri" w:cs="Calibri"/>
          <w:color w:val="212121"/>
        </w:rPr>
        <w:t> </w:t>
      </w:r>
    </w:p>
    <w:p w:rsidR="002954E2" w:rsidRPr="00C1353D" w:rsidRDefault="002954E2" w:rsidP="002954E2">
      <w:pPr>
        <w:pStyle w:val="NormalWeb"/>
        <w:shd w:val="clear" w:color="auto" w:fill="FFFFFF"/>
        <w:spacing w:after="0"/>
        <w:rPr>
          <w:rFonts w:ascii="Calibri" w:hAnsi="Calibri" w:cs="Calibri"/>
          <w:color w:val="212121"/>
        </w:rPr>
      </w:pPr>
      <w:r w:rsidRPr="00C1353D">
        <w:rPr>
          <w:rFonts w:ascii="Calibri" w:hAnsi="Calibri" w:cs="Calibri"/>
          <w:b/>
          <w:color w:val="212121"/>
        </w:rPr>
        <w:t xml:space="preserve">Emma Barrett-Peel MIEP, Apprenticeships </w:t>
      </w:r>
      <w:r>
        <w:rPr>
          <w:rFonts w:ascii="Calibri" w:hAnsi="Calibri" w:cs="Calibri"/>
          <w:b/>
          <w:color w:val="212121"/>
        </w:rPr>
        <w:t>Specialist</w:t>
      </w:r>
      <w:r w:rsidRPr="00C1353D">
        <w:rPr>
          <w:rFonts w:ascii="Calibri" w:hAnsi="Calibri" w:cs="Calibri"/>
          <w:b/>
          <w:color w:val="212121"/>
        </w:rPr>
        <w:t xml:space="preserve"> said</w:t>
      </w:r>
      <w:r w:rsidRPr="00C1353D">
        <w:rPr>
          <w:rFonts w:ascii="Calibri" w:hAnsi="Calibri" w:cs="Calibri"/>
          <w:color w:val="212121"/>
        </w:rPr>
        <w:t xml:space="preserve"> “I think this new Apprenticeship Standard not only recognises, but evidences the profession and the work that is carried out by colleagues in the sector</w:t>
      </w:r>
      <w:r>
        <w:rPr>
          <w:rFonts w:ascii="Calibri" w:hAnsi="Calibri" w:cs="Calibri"/>
          <w:color w:val="212121"/>
        </w:rPr>
        <w:t xml:space="preserve"> who </w:t>
      </w:r>
      <w:r w:rsidRPr="00C1353D">
        <w:rPr>
          <w:rFonts w:ascii="Calibri" w:hAnsi="Calibri" w:cs="Calibri"/>
          <w:color w:val="212121"/>
        </w:rPr>
        <w:t>manage diverse caseloads of customers with varying complex needs. This Standard provides the evidence that individuals have the experience and levels of attainment to undertake work in the sector at a higher level.  This will also provide the industry with a clear set of benchmarks and professionalise the great work our people do to change the lives of others.”</w:t>
      </w:r>
    </w:p>
    <w:p w:rsidR="002954E2" w:rsidRPr="00C1353D" w:rsidRDefault="002954E2" w:rsidP="002954E2">
      <w:pPr>
        <w:pStyle w:val="NormalWeb"/>
        <w:shd w:val="clear" w:color="auto" w:fill="FFFFFF"/>
        <w:spacing w:after="0"/>
        <w:rPr>
          <w:rFonts w:ascii="Calibri" w:eastAsia="Times New Roman" w:hAnsi="Calibri" w:cs="Calibri"/>
          <w:color w:val="212121"/>
        </w:rPr>
      </w:pPr>
      <w:r w:rsidRPr="00C1353D">
        <w:rPr>
          <w:rFonts w:ascii="Calibri" w:hAnsi="Calibri" w:cs="Calibri"/>
          <w:color w:val="212121"/>
        </w:rPr>
        <w:t>  </w:t>
      </w:r>
    </w:p>
    <w:p w:rsidR="002954E2" w:rsidRPr="00C1353D" w:rsidRDefault="002954E2" w:rsidP="002954E2">
      <w:pPr>
        <w:pStyle w:val="NormalWeb"/>
        <w:shd w:val="clear" w:color="auto" w:fill="FFFFFF"/>
        <w:spacing w:after="0"/>
        <w:rPr>
          <w:rFonts w:ascii="Calibri" w:eastAsia="Times New Roman" w:hAnsi="Calibri" w:cs="Calibri"/>
          <w:color w:val="212121"/>
        </w:rPr>
      </w:pPr>
      <w:r w:rsidRPr="00C1353D">
        <w:rPr>
          <w:rFonts w:ascii="Calibri" w:eastAsia="Times New Roman" w:hAnsi="Calibri" w:cs="Calibri"/>
          <w:b/>
          <w:color w:val="212121"/>
        </w:rPr>
        <w:t xml:space="preserve">Gemma Bramley, </w:t>
      </w:r>
      <w:r w:rsidRPr="00C1353D">
        <w:rPr>
          <w:rFonts w:ascii="Calibri" w:hAnsi="Calibri" w:cs="Calibri"/>
          <w:b/>
          <w:color w:val="212121"/>
        </w:rPr>
        <w:t>Business Improvement Manager at Education Development Trust</w:t>
      </w:r>
      <w:r w:rsidRPr="00C1353D">
        <w:rPr>
          <w:rFonts w:ascii="Calibri" w:eastAsia="Times New Roman" w:hAnsi="Calibri" w:cs="Calibri"/>
          <w:b/>
          <w:color w:val="212121"/>
        </w:rPr>
        <w:t xml:space="preserve"> said</w:t>
      </w:r>
      <w:r w:rsidRPr="00C1353D">
        <w:rPr>
          <w:rFonts w:ascii="Calibri" w:eastAsia="Times New Roman" w:hAnsi="Calibri" w:cs="Calibri"/>
          <w:color w:val="212121"/>
        </w:rPr>
        <w:t xml:space="preserve"> “The new apprenticeship standard will support professionalisation of the sector and will also provide a pathway for new recruits. The level of </w:t>
      </w:r>
      <w:r w:rsidRPr="00C1353D">
        <w:rPr>
          <w:rFonts w:ascii="Calibri" w:hAnsi="Calibri" w:cs="Calibri"/>
          <w:color w:val="212121"/>
        </w:rPr>
        <w:t>t</w:t>
      </w:r>
      <w:r w:rsidRPr="00C1353D">
        <w:rPr>
          <w:rFonts w:ascii="Calibri" w:eastAsia="Times New Roman" w:hAnsi="Calibri" w:cs="Calibri"/>
          <w:color w:val="212121"/>
        </w:rPr>
        <w:t>he standard demonstrates the value and importance of employability practitioners in their aim of supporting social mobility and the UK economy.”</w:t>
      </w:r>
    </w:p>
    <w:p w:rsidR="002954E2" w:rsidRPr="00C1353D" w:rsidRDefault="002954E2" w:rsidP="002954E2">
      <w:pPr>
        <w:rPr>
          <w:rFonts w:ascii="Calibri" w:eastAsia="Times New Roman" w:hAnsi="Calibri" w:cs="Calibri"/>
          <w:color w:val="212121"/>
        </w:rPr>
      </w:pPr>
    </w:p>
    <w:p w:rsidR="002954E2" w:rsidRPr="00C1353D" w:rsidRDefault="002954E2" w:rsidP="002954E2">
      <w:pPr>
        <w:rPr>
          <w:rFonts w:ascii="Calibri" w:eastAsia="Times New Roman" w:hAnsi="Calibri" w:cs="Calibri"/>
          <w:color w:val="212121"/>
        </w:rPr>
      </w:pPr>
      <w:r w:rsidRPr="00C1353D">
        <w:rPr>
          <w:rFonts w:ascii="Calibri" w:eastAsia="Times New Roman" w:hAnsi="Calibri" w:cs="Calibri"/>
          <w:color w:val="212121"/>
        </w:rPr>
        <w:t>- Ends -</w:t>
      </w:r>
    </w:p>
    <w:p w:rsidR="002954E2" w:rsidRPr="00C1353D" w:rsidRDefault="002954E2" w:rsidP="002954E2">
      <w:pPr>
        <w:shd w:val="clear" w:color="auto" w:fill="FFFFFF"/>
        <w:spacing w:before="100" w:beforeAutospacing="1" w:after="100" w:afterAutospacing="1"/>
        <w:rPr>
          <w:rFonts w:ascii="Calibri" w:eastAsia="Times New Roman" w:hAnsi="Calibri" w:cs="Calibri"/>
          <w:color w:val="26282A"/>
        </w:rPr>
      </w:pPr>
      <w:r w:rsidRPr="00C1353D">
        <w:rPr>
          <w:rFonts w:ascii="Calibri" w:eastAsia="Times New Roman" w:hAnsi="Calibri" w:cs="Calibri"/>
          <w:color w:val="26282A"/>
        </w:rPr>
        <w:t> </w:t>
      </w:r>
    </w:p>
    <w:p w:rsidR="002954E2" w:rsidRPr="00C1353D" w:rsidRDefault="002954E2" w:rsidP="002954E2">
      <w:pPr>
        <w:shd w:val="clear" w:color="auto" w:fill="FFFFFF"/>
        <w:spacing w:before="100" w:beforeAutospacing="1" w:after="100" w:afterAutospacing="1"/>
        <w:rPr>
          <w:rFonts w:ascii="Calibri" w:eastAsia="Times New Roman" w:hAnsi="Calibri" w:cs="Calibri"/>
          <w:color w:val="26282A"/>
        </w:rPr>
      </w:pPr>
      <w:r w:rsidRPr="00C1353D">
        <w:rPr>
          <w:rFonts w:ascii="Calibri" w:eastAsia="Times New Roman" w:hAnsi="Calibri" w:cs="Calibri"/>
          <w:b/>
          <w:bCs/>
          <w:color w:val="FF0000"/>
        </w:rPr>
        <w:t>Notes to Editors</w:t>
      </w:r>
    </w:p>
    <w:p w:rsidR="002954E2" w:rsidRPr="00C1353D" w:rsidRDefault="002954E2" w:rsidP="002954E2">
      <w:pPr>
        <w:shd w:val="clear" w:color="auto" w:fill="FFFFFF"/>
        <w:spacing w:before="100" w:beforeAutospacing="1" w:after="100" w:afterAutospacing="1"/>
        <w:rPr>
          <w:rFonts w:ascii="Calibri" w:eastAsia="Times New Roman" w:hAnsi="Calibri" w:cs="Calibri"/>
          <w:color w:val="26282A"/>
        </w:rPr>
      </w:pPr>
      <w:r w:rsidRPr="00C1353D">
        <w:rPr>
          <w:rFonts w:ascii="Calibri" w:eastAsia="Times New Roman" w:hAnsi="Calibri" w:cs="Calibri"/>
          <w:b/>
          <w:bCs/>
          <w:color w:val="FF0000"/>
        </w:rPr>
        <w:t xml:space="preserve">Scott Parkin FIEP </w:t>
      </w:r>
      <w:r>
        <w:rPr>
          <w:rFonts w:ascii="Calibri" w:eastAsia="Times New Roman" w:hAnsi="Calibri" w:cs="Calibri"/>
          <w:b/>
          <w:bCs/>
          <w:color w:val="FF0000"/>
        </w:rPr>
        <w:t>–</w:t>
      </w:r>
      <w:r w:rsidRPr="00C1353D">
        <w:rPr>
          <w:rFonts w:ascii="Calibri" w:eastAsia="Times New Roman" w:hAnsi="Calibri" w:cs="Calibri"/>
          <w:b/>
          <w:bCs/>
          <w:color w:val="FF0000"/>
        </w:rPr>
        <w:t xml:space="preserve"> C</w:t>
      </w:r>
      <w:r>
        <w:rPr>
          <w:rFonts w:ascii="Calibri" w:eastAsia="Times New Roman" w:hAnsi="Calibri" w:cs="Calibri"/>
          <w:b/>
          <w:bCs/>
          <w:color w:val="FF0000"/>
        </w:rPr>
        <w:t>hief Executive</w:t>
      </w:r>
      <w:r w:rsidRPr="00C1353D">
        <w:rPr>
          <w:rFonts w:ascii="Calibri" w:eastAsia="Times New Roman" w:hAnsi="Calibri" w:cs="Calibri"/>
          <w:b/>
          <w:bCs/>
          <w:color w:val="FF0000"/>
        </w:rPr>
        <w:t>, IEP  is available for comment. Please contact Heather Ette – heather@iemployability.org</w:t>
      </w:r>
    </w:p>
    <w:p w:rsidR="002954E2" w:rsidRPr="00C1353D" w:rsidRDefault="002954E2" w:rsidP="002954E2">
      <w:pPr>
        <w:shd w:val="clear" w:color="auto" w:fill="FFFFFF"/>
        <w:spacing w:before="100" w:beforeAutospacing="1" w:after="100" w:afterAutospacing="1"/>
        <w:rPr>
          <w:rFonts w:ascii="Calibri" w:eastAsia="Times New Roman" w:hAnsi="Calibri" w:cs="Calibri"/>
          <w:color w:val="26282A"/>
        </w:rPr>
      </w:pPr>
      <w:r w:rsidRPr="00C1353D">
        <w:rPr>
          <w:rFonts w:ascii="Calibri" w:eastAsia="Times New Roman" w:hAnsi="Calibri" w:cs="Calibri"/>
          <w:b/>
          <w:bCs/>
          <w:color w:val="26282A"/>
        </w:rPr>
        <w:t> </w:t>
      </w:r>
    </w:p>
    <w:p w:rsidR="002954E2" w:rsidRPr="00C1353D" w:rsidRDefault="002954E2" w:rsidP="002954E2">
      <w:pPr>
        <w:shd w:val="clear" w:color="auto" w:fill="FFFFFF"/>
        <w:spacing w:before="100" w:beforeAutospacing="1" w:after="100" w:afterAutospacing="1"/>
        <w:rPr>
          <w:rFonts w:ascii="Calibri" w:eastAsia="Times New Roman" w:hAnsi="Calibri" w:cs="Calibri"/>
          <w:color w:val="26282A"/>
        </w:rPr>
      </w:pPr>
      <w:r w:rsidRPr="00C1353D">
        <w:rPr>
          <w:rFonts w:ascii="Calibri" w:eastAsia="Times New Roman" w:hAnsi="Calibri" w:cs="Calibri"/>
          <w:b/>
          <w:bCs/>
          <w:color w:val="26282A"/>
        </w:rPr>
        <w:t>About IEP</w:t>
      </w:r>
    </w:p>
    <w:p w:rsidR="002954E2" w:rsidRPr="00C1353D" w:rsidRDefault="002954E2" w:rsidP="002954E2">
      <w:pPr>
        <w:rPr>
          <w:rFonts w:ascii="Calibri" w:eastAsia="Times New Roman" w:hAnsi="Calibri" w:cs="Calibri"/>
          <w:color w:val="212121"/>
        </w:rPr>
      </w:pPr>
      <w:r w:rsidRPr="00C1353D">
        <w:rPr>
          <w:rFonts w:ascii="Calibri" w:eastAsia="Times New Roman" w:hAnsi="Calibri" w:cs="Calibri"/>
          <w:color w:val="212121"/>
        </w:rPr>
        <w:t>The IEP is the membership body for employability professionals. The IEP is dedicated to supporting the people who support others gain work, progress in work and retain work.  </w:t>
      </w:r>
    </w:p>
    <w:p w:rsidR="002954E2" w:rsidRPr="00C1353D" w:rsidRDefault="002954E2" w:rsidP="002954E2">
      <w:pPr>
        <w:rPr>
          <w:rFonts w:ascii="Calibri" w:eastAsia="Times New Roman" w:hAnsi="Calibri" w:cs="Calibri"/>
          <w:color w:val="212121"/>
        </w:rPr>
      </w:pPr>
    </w:p>
    <w:p w:rsidR="002954E2" w:rsidRPr="00C1353D" w:rsidRDefault="002954E2" w:rsidP="002954E2">
      <w:pPr>
        <w:rPr>
          <w:rFonts w:ascii="Calibri" w:eastAsia="Times New Roman" w:hAnsi="Calibri" w:cs="Calibri"/>
          <w:color w:val="212121"/>
        </w:rPr>
      </w:pPr>
      <w:r w:rsidRPr="00C1353D">
        <w:rPr>
          <w:rFonts w:ascii="Calibri" w:eastAsia="Times New Roman" w:hAnsi="Calibri" w:cs="Calibri"/>
          <w:color w:val="212121"/>
        </w:rPr>
        <w:t xml:space="preserve">Our purpose is empowering individuals to perform to a professional standard, championing employability as a recognised profession, securing employer recognition and creating a network of opportunity. </w:t>
      </w:r>
    </w:p>
    <w:p w:rsidR="002954E2" w:rsidRPr="00C1353D" w:rsidRDefault="002954E2" w:rsidP="002954E2">
      <w:pPr>
        <w:rPr>
          <w:rFonts w:ascii="Calibri" w:eastAsia="Times New Roman" w:hAnsi="Calibri" w:cs="Calibri"/>
          <w:color w:val="212121"/>
        </w:rPr>
      </w:pPr>
    </w:p>
    <w:p w:rsidR="002954E2" w:rsidRPr="00C1353D" w:rsidRDefault="002954E2" w:rsidP="002954E2">
      <w:pPr>
        <w:rPr>
          <w:rFonts w:ascii="Calibri" w:eastAsia="Times New Roman" w:hAnsi="Calibri" w:cs="Calibri"/>
          <w:color w:val="212121"/>
        </w:rPr>
      </w:pPr>
      <w:r w:rsidRPr="00C1353D">
        <w:rPr>
          <w:rFonts w:ascii="Calibri" w:eastAsia="Times New Roman" w:hAnsi="Calibri" w:cs="Calibri"/>
          <w:color w:val="212121"/>
        </w:rPr>
        <w:t>We are committed to building a programme for the future that provides value for our individual members and affiliates, collaborating with partners to create and deliver quality content and information, learning opportunities, peer connections and support that enhances individual performance from sector professionals operating in a myriad of different practitioner environments. Through our range of member benefits and the sharing of best practice and knowledge we aim to build our profession - a thriving, energetic, creative frontline of trained, skilled and knowledgeable professionals – encouraging them to support each other and develop the profession’s skills and expertise together.</w:t>
      </w:r>
    </w:p>
    <w:p w:rsidR="002954E2" w:rsidRPr="00C1353D" w:rsidRDefault="002954E2" w:rsidP="002954E2">
      <w:pPr>
        <w:rPr>
          <w:rFonts w:ascii="Calibri" w:hAnsi="Calibri" w:cs="Calibri"/>
        </w:rPr>
      </w:pPr>
    </w:p>
    <w:p w:rsidR="002954E2" w:rsidRPr="002954E2" w:rsidRDefault="002954E2" w:rsidP="002954E2">
      <w:pPr>
        <w:textAlignment w:val="baseline"/>
        <w:rPr>
          <w:rFonts w:eastAsia="Times New Roman" w:cs="Calibri"/>
          <w:color w:val="26282A"/>
        </w:rPr>
      </w:pPr>
    </w:p>
    <w:p w:rsidR="00415682" w:rsidRPr="00D8607B" w:rsidRDefault="00415682" w:rsidP="00415682">
      <w:pPr>
        <w:rPr>
          <w:rFonts w:asciiTheme="minorHAnsi" w:hAnsiTheme="minorHAnsi"/>
        </w:rPr>
      </w:pPr>
    </w:p>
    <w:p w:rsidR="00D8607B" w:rsidRPr="00A944EA" w:rsidRDefault="00D8607B" w:rsidP="00292A34">
      <w:pPr>
        <w:tabs>
          <w:tab w:val="left" w:pos="2554"/>
        </w:tabs>
        <w:rPr>
          <w:rFonts w:ascii="Calibri" w:hAnsi="Calibri"/>
        </w:rPr>
      </w:pPr>
    </w:p>
    <w:sectPr w:rsidR="00D8607B" w:rsidRPr="00A944EA" w:rsidSect="00072E58">
      <w:type w:val="continuous"/>
      <w:pgSz w:w="11901" w:h="16817"/>
      <w:pgMar w:top="1134" w:right="902" w:bottom="1134" w:left="1134" w:header="720" w:footer="720" w:gutter="0"/>
      <w:pgBorders w:offsetFrom="page">
        <w:top w:val="single" w:sz="18" w:space="24" w:color="0070C0"/>
        <w:left w:val="single" w:sz="18" w:space="24" w:color="0070C0"/>
        <w:bottom w:val="single" w:sz="18" w:space="24" w:color="0070C0"/>
        <w:right w:val="single" w:sz="18" w:space="24" w:color="0070C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27" w:rsidRDefault="00454227">
      <w:pPr>
        <w:rPr>
          <w:rFonts w:hint="eastAsia"/>
        </w:rPr>
      </w:pPr>
      <w:r>
        <w:separator/>
      </w:r>
    </w:p>
  </w:endnote>
  <w:endnote w:type="continuationSeparator" w:id="0">
    <w:p w:rsidR="00454227" w:rsidRDefault="004542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hint="eastAsia"/>
      </w:rPr>
      <w:id w:val="1730650350"/>
      <w:docPartObj>
        <w:docPartGallery w:val="Page Numbers (Bottom of Page)"/>
        <w:docPartUnique/>
      </w:docPartObj>
    </w:sdtPr>
    <w:sdtEndPr>
      <w:rPr>
        <w:rStyle w:val="PageNumber"/>
      </w:rPr>
    </w:sdtEndPr>
    <w:sdtContent>
      <w:p w:rsidR="0001793B" w:rsidRDefault="0001793B" w:rsidP="00107642">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rsidR="0001793B" w:rsidRDefault="0001793B" w:rsidP="00195DD9">
    <w:pPr>
      <w:pStyle w:val="Foote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hint="eastAsia"/>
      </w:rPr>
      <w:id w:val="689877454"/>
      <w:docPartObj>
        <w:docPartGallery w:val="Page Numbers (Bottom of Page)"/>
        <w:docPartUnique/>
      </w:docPartObj>
    </w:sdtPr>
    <w:sdtEndPr>
      <w:rPr>
        <w:rStyle w:val="PageNumber"/>
        <w:rFonts w:ascii="Helvetica" w:hAnsi="Helvetica" w:hint="default"/>
        <w:szCs w:val="24"/>
      </w:rPr>
    </w:sdtEndPr>
    <w:sdtContent>
      <w:p w:rsidR="0001793B" w:rsidRDefault="0001793B" w:rsidP="00760A72">
        <w:pPr>
          <w:pStyle w:val="Footer"/>
          <w:framePr w:wrap="none" w:vAnchor="text" w:hAnchor="margin" w:xAlign="right" w:y="1"/>
          <w:rPr>
            <w:rStyle w:val="PageNumber"/>
            <w:rFonts w:hint="eastAsia"/>
          </w:rPr>
        </w:pPr>
        <w:r w:rsidRPr="00A606D1">
          <w:rPr>
            <w:rStyle w:val="PageNumber"/>
            <w:rFonts w:asciiTheme="minorHAnsi" w:hAnsiTheme="minorHAnsi" w:hint="eastAsia"/>
            <w:kern w:val="24"/>
            <w:sz w:val="21"/>
          </w:rPr>
          <w:fldChar w:fldCharType="begin"/>
        </w:r>
        <w:r w:rsidRPr="00A606D1">
          <w:rPr>
            <w:rStyle w:val="PageNumber"/>
            <w:rFonts w:asciiTheme="minorHAnsi" w:hAnsiTheme="minorHAnsi" w:hint="eastAsia"/>
            <w:kern w:val="24"/>
            <w:sz w:val="21"/>
          </w:rPr>
          <w:instrText xml:space="preserve"> PAGE </w:instrText>
        </w:r>
        <w:r w:rsidRPr="00A606D1">
          <w:rPr>
            <w:rStyle w:val="PageNumber"/>
            <w:rFonts w:asciiTheme="minorHAnsi" w:hAnsiTheme="minorHAnsi" w:hint="eastAsia"/>
            <w:kern w:val="24"/>
            <w:sz w:val="21"/>
          </w:rPr>
          <w:fldChar w:fldCharType="separate"/>
        </w:r>
        <w:r w:rsidR="009962D9">
          <w:rPr>
            <w:rStyle w:val="PageNumber"/>
            <w:rFonts w:asciiTheme="minorHAnsi" w:hAnsiTheme="minorHAnsi"/>
            <w:noProof/>
            <w:kern w:val="24"/>
            <w:sz w:val="21"/>
          </w:rPr>
          <w:t>1</w:t>
        </w:r>
        <w:r w:rsidRPr="00A606D1">
          <w:rPr>
            <w:rStyle w:val="PageNumber"/>
            <w:rFonts w:asciiTheme="minorHAnsi" w:hAnsiTheme="minorHAnsi" w:hint="eastAsia"/>
            <w:kern w:val="24"/>
            <w:sz w:val="21"/>
          </w:rPr>
          <w:fldChar w:fldCharType="end"/>
        </w:r>
      </w:p>
    </w:sdtContent>
  </w:sdt>
  <w:p w:rsidR="0001793B" w:rsidRPr="00195DD9" w:rsidRDefault="0001793B" w:rsidP="00195DD9">
    <w:pPr>
      <w:pStyle w:val="Footer"/>
      <w:ind w:right="360"/>
      <w:rPr>
        <w:rFonts w:ascii="Calibri" w:hAnsi="Calibri"/>
        <w:kern w:val="24"/>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27" w:rsidRDefault="00454227">
      <w:pPr>
        <w:rPr>
          <w:rFonts w:hint="eastAsia"/>
        </w:rPr>
      </w:pPr>
      <w:r>
        <w:separator/>
      </w:r>
    </w:p>
  </w:footnote>
  <w:footnote w:type="continuationSeparator" w:id="0">
    <w:p w:rsidR="00454227" w:rsidRDefault="0045422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2651E46"/>
    <w:multiLevelType w:val="hybridMultilevel"/>
    <w:tmpl w:val="CAE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0B65B1"/>
    <w:multiLevelType w:val="hybridMultilevel"/>
    <w:tmpl w:val="F47E4EE2"/>
    <w:lvl w:ilvl="0" w:tplc="8B3AC18A">
      <w:numFmt w:val="bullet"/>
      <w:lvlText w:val="o"/>
      <w:lvlJc w:val="left"/>
      <w:pPr>
        <w:ind w:left="827" w:hanging="360"/>
      </w:pPr>
      <w:rPr>
        <w:rFonts w:ascii="Courier New" w:eastAsia="Courier New" w:hAnsi="Courier New" w:cs="Courier New" w:hint="default"/>
        <w:w w:val="100"/>
        <w:sz w:val="22"/>
        <w:szCs w:val="22"/>
        <w:lang w:val="en-US" w:eastAsia="en-US" w:bidi="en-US"/>
      </w:rPr>
    </w:lvl>
    <w:lvl w:ilvl="1" w:tplc="6310E14E">
      <w:numFmt w:val="bullet"/>
      <w:lvlText w:val="•"/>
      <w:lvlJc w:val="left"/>
      <w:pPr>
        <w:ind w:left="1417" w:hanging="360"/>
      </w:pPr>
      <w:rPr>
        <w:rFonts w:hint="default"/>
        <w:lang w:val="en-US" w:eastAsia="en-US" w:bidi="en-US"/>
      </w:rPr>
    </w:lvl>
    <w:lvl w:ilvl="2" w:tplc="FE6AE904">
      <w:numFmt w:val="bullet"/>
      <w:lvlText w:val="•"/>
      <w:lvlJc w:val="left"/>
      <w:pPr>
        <w:ind w:left="2015" w:hanging="360"/>
      </w:pPr>
      <w:rPr>
        <w:rFonts w:hint="default"/>
        <w:lang w:val="en-US" w:eastAsia="en-US" w:bidi="en-US"/>
      </w:rPr>
    </w:lvl>
    <w:lvl w:ilvl="3" w:tplc="D7101038">
      <w:numFmt w:val="bullet"/>
      <w:lvlText w:val="•"/>
      <w:lvlJc w:val="left"/>
      <w:pPr>
        <w:ind w:left="2612" w:hanging="360"/>
      </w:pPr>
      <w:rPr>
        <w:rFonts w:hint="default"/>
        <w:lang w:val="en-US" w:eastAsia="en-US" w:bidi="en-US"/>
      </w:rPr>
    </w:lvl>
    <w:lvl w:ilvl="4" w:tplc="930A841A">
      <w:numFmt w:val="bullet"/>
      <w:lvlText w:val="•"/>
      <w:lvlJc w:val="left"/>
      <w:pPr>
        <w:ind w:left="3210" w:hanging="360"/>
      </w:pPr>
      <w:rPr>
        <w:rFonts w:hint="default"/>
        <w:lang w:val="en-US" w:eastAsia="en-US" w:bidi="en-US"/>
      </w:rPr>
    </w:lvl>
    <w:lvl w:ilvl="5" w:tplc="5D7A87EA">
      <w:numFmt w:val="bullet"/>
      <w:lvlText w:val="•"/>
      <w:lvlJc w:val="left"/>
      <w:pPr>
        <w:ind w:left="3807" w:hanging="360"/>
      </w:pPr>
      <w:rPr>
        <w:rFonts w:hint="default"/>
        <w:lang w:val="en-US" w:eastAsia="en-US" w:bidi="en-US"/>
      </w:rPr>
    </w:lvl>
    <w:lvl w:ilvl="6" w:tplc="A72A77C8">
      <w:numFmt w:val="bullet"/>
      <w:lvlText w:val="•"/>
      <w:lvlJc w:val="left"/>
      <w:pPr>
        <w:ind w:left="4405" w:hanging="360"/>
      </w:pPr>
      <w:rPr>
        <w:rFonts w:hint="default"/>
        <w:lang w:val="en-US" w:eastAsia="en-US" w:bidi="en-US"/>
      </w:rPr>
    </w:lvl>
    <w:lvl w:ilvl="7" w:tplc="90825646">
      <w:numFmt w:val="bullet"/>
      <w:lvlText w:val="•"/>
      <w:lvlJc w:val="left"/>
      <w:pPr>
        <w:ind w:left="5002" w:hanging="360"/>
      </w:pPr>
      <w:rPr>
        <w:rFonts w:hint="default"/>
        <w:lang w:val="en-US" w:eastAsia="en-US" w:bidi="en-US"/>
      </w:rPr>
    </w:lvl>
    <w:lvl w:ilvl="8" w:tplc="3F68FABE">
      <w:numFmt w:val="bullet"/>
      <w:lvlText w:val="•"/>
      <w:lvlJc w:val="left"/>
      <w:pPr>
        <w:ind w:left="5600" w:hanging="360"/>
      </w:pPr>
      <w:rPr>
        <w:rFonts w:hint="default"/>
        <w:lang w:val="en-US" w:eastAsia="en-US" w:bidi="en-US"/>
      </w:rPr>
    </w:lvl>
  </w:abstractNum>
  <w:abstractNum w:abstractNumId="6">
    <w:nsid w:val="088F082C"/>
    <w:multiLevelType w:val="hybridMultilevel"/>
    <w:tmpl w:val="3E3A994A"/>
    <w:lvl w:ilvl="0" w:tplc="33048428">
      <w:numFmt w:val="bullet"/>
      <w:lvlText w:val=""/>
      <w:lvlJc w:val="left"/>
      <w:pPr>
        <w:ind w:left="825" w:hanging="360"/>
      </w:pPr>
      <w:rPr>
        <w:rFonts w:ascii="Symbol" w:eastAsia="Symbol" w:hAnsi="Symbol" w:cs="Symbol" w:hint="default"/>
        <w:w w:val="100"/>
        <w:sz w:val="22"/>
        <w:szCs w:val="22"/>
        <w:lang w:val="en-US" w:eastAsia="en-US" w:bidi="en-US"/>
      </w:rPr>
    </w:lvl>
    <w:lvl w:ilvl="1" w:tplc="5D74B104">
      <w:numFmt w:val="bullet"/>
      <w:lvlText w:val="•"/>
      <w:lvlJc w:val="left"/>
      <w:pPr>
        <w:ind w:left="1355" w:hanging="360"/>
      </w:pPr>
      <w:rPr>
        <w:rFonts w:hint="default"/>
        <w:lang w:val="en-US" w:eastAsia="en-US" w:bidi="en-US"/>
      </w:rPr>
    </w:lvl>
    <w:lvl w:ilvl="2" w:tplc="7B9812DE">
      <w:numFmt w:val="bullet"/>
      <w:lvlText w:val="•"/>
      <w:lvlJc w:val="left"/>
      <w:pPr>
        <w:ind w:left="1890" w:hanging="360"/>
      </w:pPr>
      <w:rPr>
        <w:rFonts w:hint="default"/>
        <w:lang w:val="en-US" w:eastAsia="en-US" w:bidi="en-US"/>
      </w:rPr>
    </w:lvl>
    <w:lvl w:ilvl="3" w:tplc="13F042D4">
      <w:numFmt w:val="bullet"/>
      <w:lvlText w:val="•"/>
      <w:lvlJc w:val="left"/>
      <w:pPr>
        <w:ind w:left="2425" w:hanging="360"/>
      </w:pPr>
      <w:rPr>
        <w:rFonts w:hint="default"/>
        <w:lang w:val="en-US" w:eastAsia="en-US" w:bidi="en-US"/>
      </w:rPr>
    </w:lvl>
    <w:lvl w:ilvl="4" w:tplc="239C65C6">
      <w:numFmt w:val="bullet"/>
      <w:lvlText w:val="•"/>
      <w:lvlJc w:val="left"/>
      <w:pPr>
        <w:ind w:left="2960" w:hanging="360"/>
      </w:pPr>
      <w:rPr>
        <w:rFonts w:hint="default"/>
        <w:lang w:val="en-US" w:eastAsia="en-US" w:bidi="en-US"/>
      </w:rPr>
    </w:lvl>
    <w:lvl w:ilvl="5" w:tplc="D062D3AE">
      <w:numFmt w:val="bullet"/>
      <w:lvlText w:val="•"/>
      <w:lvlJc w:val="left"/>
      <w:pPr>
        <w:ind w:left="3496" w:hanging="360"/>
      </w:pPr>
      <w:rPr>
        <w:rFonts w:hint="default"/>
        <w:lang w:val="en-US" w:eastAsia="en-US" w:bidi="en-US"/>
      </w:rPr>
    </w:lvl>
    <w:lvl w:ilvl="6" w:tplc="4732B1F2">
      <w:numFmt w:val="bullet"/>
      <w:lvlText w:val="•"/>
      <w:lvlJc w:val="left"/>
      <w:pPr>
        <w:ind w:left="4031" w:hanging="360"/>
      </w:pPr>
      <w:rPr>
        <w:rFonts w:hint="default"/>
        <w:lang w:val="en-US" w:eastAsia="en-US" w:bidi="en-US"/>
      </w:rPr>
    </w:lvl>
    <w:lvl w:ilvl="7" w:tplc="2B0A8150">
      <w:numFmt w:val="bullet"/>
      <w:lvlText w:val="•"/>
      <w:lvlJc w:val="left"/>
      <w:pPr>
        <w:ind w:left="4566" w:hanging="360"/>
      </w:pPr>
      <w:rPr>
        <w:rFonts w:hint="default"/>
        <w:lang w:val="en-US" w:eastAsia="en-US" w:bidi="en-US"/>
      </w:rPr>
    </w:lvl>
    <w:lvl w:ilvl="8" w:tplc="6204A27E">
      <w:numFmt w:val="bullet"/>
      <w:lvlText w:val="•"/>
      <w:lvlJc w:val="left"/>
      <w:pPr>
        <w:ind w:left="5101" w:hanging="360"/>
      </w:pPr>
      <w:rPr>
        <w:rFonts w:hint="default"/>
        <w:lang w:val="en-US" w:eastAsia="en-US" w:bidi="en-US"/>
      </w:rPr>
    </w:lvl>
  </w:abstractNum>
  <w:abstractNum w:abstractNumId="7">
    <w:nsid w:val="0B02024D"/>
    <w:multiLevelType w:val="hybridMultilevel"/>
    <w:tmpl w:val="C4685E60"/>
    <w:lvl w:ilvl="0" w:tplc="FA949B66">
      <w:numFmt w:val="bullet"/>
      <w:lvlText w:val=""/>
      <w:lvlJc w:val="left"/>
      <w:pPr>
        <w:ind w:left="825" w:hanging="360"/>
      </w:pPr>
      <w:rPr>
        <w:rFonts w:ascii="Symbol" w:eastAsia="Symbol" w:hAnsi="Symbol" w:cs="Symbol" w:hint="default"/>
        <w:w w:val="100"/>
        <w:sz w:val="22"/>
        <w:szCs w:val="22"/>
        <w:lang w:val="en-US" w:eastAsia="en-US" w:bidi="en-US"/>
      </w:rPr>
    </w:lvl>
    <w:lvl w:ilvl="1" w:tplc="349CC944">
      <w:numFmt w:val="bullet"/>
      <w:lvlText w:val="•"/>
      <w:lvlJc w:val="left"/>
      <w:pPr>
        <w:ind w:left="1355" w:hanging="360"/>
      </w:pPr>
      <w:rPr>
        <w:rFonts w:hint="default"/>
        <w:lang w:val="en-US" w:eastAsia="en-US" w:bidi="en-US"/>
      </w:rPr>
    </w:lvl>
    <w:lvl w:ilvl="2" w:tplc="D6C839F6">
      <w:numFmt w:val="bullet"/>
      <w:lvlText w:val="•"/>
      <w:lvlJc w:val="left"/>
      <w:pPr>
        <w:ind w:left="1890" w:hanging="360"/>
      </w:pPr>
      <w:rPr>
        <w:rFonts w:hint="default"/>
        <w:lang w:val="en-US" w:eastAsia="en-US" w:bidi="en-US"/>
      </w:rPr>
    </w:lvl>
    <w:lvl w:ilvl="3" w:tplc="078CE4E6">
      <w:numFmt w:val="bullet"/>
      <w:lvlText w:val="•"/>
      <w:lvlJc w:val="left"/>
      <w:pPr>
        <w:ind w:left="2425" w:hanging="360"/>
      </w:pPr>
      <w:rPr>
        <w:rFonts w:hint="default"/>
        <w:lang w:val="en-US" w:eastAsia="en-US" w:bidi="en-US"/>
      </w:rPr>
    </w:lvl>
    <w:lvl w:ilvl="4" w:tplc="F528C93C">
      <w:numFmt w:val="bullet"/>
      <w:lvlText w:val="•"/>
      <w:lvlJc w:val="left"/>
      <w:pPr>
        <w:ind w:left="2960" w:hanging="360"/>
      </w:pPr>
      <w:rPr>
        <w:rFonts w:hint="default"/>
        <w:lang w:val="en-US" w:eastAsia="en-US" w:bidi="en-US"/>
      </w:rPr>
    </w:lvl>
    <w:lvl w:ilvl="5" w:tplc="A672CCDC">
      <w:numFmt w:val="bullet"/>
      <w:lvlText w:val="•"/>
      <w:lvlJc w:val="left"/>
      <w:pPr>
        <w:ind w:left="3496" w:hanging="360"/>
      </w:pPr>
      <w:rPr>
        <w:rFonts w:hint="default"/>
        <w:lang w:val="en-US" w:eastAsia="en-US" w:bidi="en-US"/>
      </w:rPr>
    </w:lvl>
    <w:lvl w:ilvl="6" w:tplc="8782FE90">
      <w:numFmt w:val="bullet"/>
      <w:lvlText w:val="•"/>
      <w:lvlJc w:val="left"/>
      <w:pPr>
        <w:ind w:left="4031" w:hanging="360"/>
      </w:pPr>
      <w:rPr>
        <w:rFonts w:hint="default"/>
        <w:lang w:val="en-US" w:eastAsia="en-US" w:bidi="en-US"/>
      </w:rPr>
    </w:lvl>
    <w:lvl w:ilvl="7" w:tplc="868872F4">
      <w:numFmt w:val="bullet"/>
      <w:lvlText w:val="•"/>
      <w:lvlJc w:val="left"/>
      <w:pPr>
        <w:ind w:left="4566" w:hanging="360"/>
      </w:pPr>
      <w:rPr>
        <w:rFonts w:hint="default"/>
        <w:lang w:val="en-US" w:eastAsia="en-US" w:bidi="en-US"/>
      </w:rPr>
    </w:lvl>
    <w:lvl w:ilvl="8" w:tplc="7ECE270A">
      <w:numFmt w:val="bullet"/>
      <w:lvlText w:val="•"/>
      <w:lvlJc w:val="left"/>
      <w:pPr>
        <w:ind w:left="5101" w:hanging="360"/>
      </w:pPr>
      <w:rPr>
        <w:rFonts w:hint="default"/>
        <w:lang w:val="en-US" w:eastAsia="en-US" w:bidi="en-US"/>
      </w:rPr>
    </w:lvl>
  </w:abstractNum>
  <w:abstractNum w:abstractNumId="8">
    <w:nsid w:val="0B7C4CC1"/>
    <w:multiLevelType w:val="hybridMultilevel"/>
    <w:tmpl w:val="7BA63156"/>
    <w:lvl w:ilvl="0" w:tplc="179628BA">
      <w:numFmt w:val="bullet"/>
      <w:lvlText w:val="-"/>
      <w:lvlJc w:val="left"/>
      <w:pPr>
        <w:ind w:left="104" w:hanging="137"/>
      </w:pPr>
      <w:rPr>
        <w:rFonts w:ascii="Arial" w:eastAsia="Arial" w:hAnsi="Arial" w:cs="Arial" w:hint="default"/>
        <w:w w:val="100"/>
        <w:sz w:val="22"/>
        <w:szCs w:val="22"/>
        <w:lang w:val="en-US" w:eastAsia="en-US" w:bidi="en-US"/>
      </w:rPr>
    </w:lvl>
    <w:lvl w:ilvl="1" w:tplc="F4A88734">
      <w:numFmt w:val="bullet"/>
      <w:lvlText w:val="•"/>
      <w:lvlJc w:val="left"/>
      <w:pPr>
        <w:ind w:left="400" w:hanging="137"/>
      </w:pPr>
      <w:rPr>
        <w:rFonts w:hint="default"/>
        <w:lang w:val="en-US" w:eastAsia="en-US" w:bidi="en-US"/>
      </w:rPr>
    </w:lvl>
    <w:lvl w:ilvl="2" w:tplc="7578FF56">
      <w:numFmt w:val="bullet"/>
      <w:lvlText w:val="•"/>
      <w:lvlJc w:val="left"/>
      <w:pPr>
        <w:ind w:left="701" w:hanging="137"/>
      </w:pPr>
      <w:rPr>
        <w:rFonts w:hint="default"/>
        <w:lang w:val="en-US" w:eastAsia="en-US" w:bidi="en-US"/>
      </w:rPr>
    </w:lvl>
    <w:lvl w:ilvl="3" w:tplc="40C07504">
      <w:numFmt w:val="bullet"/>
      <w:lvlText w:val="•"/>
      <w:lvlJc w:val="left"/>
      <w:pPr>
        <w:ind w:left="1002" w:hanging="137"/>
      </w:pPr>
      <w:rPr>
        <w:rFonts w:hint="default"/>
        <w:lang w:val="en-US" w:eastAsia="en-US" w:bidi="en-US"/>
      </w:rPr>
    </w:lvl>
    <w:lvl w:ilvl="4" w:tplc="BC9C2204">
      <w:numFmt w:val="bullet"/>
      <w:lvlText w:val="•"/>
      <w:lvlJc w:val="left"/>
      <w:pPr>
        <w:ind w:left="1303" w:hanging="137"/>
      </w:pPr>
      <w:rPr>
        <w:rFonts w:hint="default"/>
        <w:lang w:val="en-US" w:eastAsia="en-US" w:bidi="en-US"/>
      </w:rPr>
    </w:lvl>
    <w:lvl w:ilvl="5" w:tplc="4268F592">
      <w:numFmt w:val="bullet"/>
      <w:lvlText w:val="•"/>
      <w:lvlJc w:val="left"/>
      <w:pPr>
        <w:ind w:left="1604" w:hanging="137"/>
      </w:pPr>
      <w:rPr>
        <w:rFonts w:hint="default"/>
        <w:lang w:val="en-US" w:eastAsia="en-US" w:bidi="en-US"/>
      </w:rPr>
    </w:lvl>
    <w:lvl w:ilvl="6" w:tplc="79DECAF6">
      <w:numFmt w:val="bullet"/>
      <w:lvlText w:val="•"/>
      <w:lvlJc w:val="left"/>
      <w:pPr>
        <w:ind w:left="1905" w:hanging="137"/>
      </w:pPr>
      <w:rPr>
        <w:rFonts w:hint="default"/>
        <w:lang w:val="en-US" w:eastAsia="en-US" w:bidi="en-US"/>
      </w:rPr>
    </w:lvl>
    <w:lvl w:ilvl="7" w:tplc="BF28E144">
      <w:numFmt w:val="bullet"/>
      <w:lvlText w:val="•"/>
      <w:lvlJc w:val="left"/>
      <w:pPr>
        <w:ind w:left="2206" w:hanging="137"/>
      </w:pPr>
      <w:rPr>
        <w:rFonts w:hint="default"/>
        <w:lang w:val="en-US" w:eastAsia="en-US" w:bidi="en-US"/>
      </w:rPr>
    </w:lvl>
    <w:lvl w:ilvl="8" w:tplc="700623EC">
      <w:numFmt w:val="bullet"/>
      <w:lvlText w:val="•"/>
      <w:lvlJc w:val="left"/>
      <w:pPr>
        <w:ind w:left="2507" w:hanging="137"/>
      </w:pPr>
      <w:rPr>
        <w:rFonts w:hint="default"/>
        <w:lang w:val="en-US" w:eastAsia="en-US" w:bidi="en-US"/>
      </w:rPr>
    </w:lvl>
  </w:abstractNum>
  <w:abstractNum w:abstractNumId="9">
    <w:nsid w:val="114F42ED"/>
    <w:multiLevelType w:val="hybridMultilevel"/>
    <w:tmpl w:val="D288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2F48D7"/>
    <w:multiLevelType w:val="hybridMultilevel"/>
    <w:tmpl w:val="D21C2A7C"/>
    <w:lvl w:ilvl="0" w:tplc="32EA8F2E">
      <w:numFmt w:val="bullet"/>
      <w:lvlText w:val=""/>
      <w:lvlJc w:val="left"/>
      <w:pPr>
        <w:ind w:left="825" w:hanging="360"/>
      </w:pPr>
      <w:rPr>
        <w:rFonts w:ascii="Symbol" w:eastAsia="Symbol" w:hAnsi="Symbol" w:cs="Symbol" w:hint="default"/>
        <w:w w:val="100"/>
        <w:sz w:val="22"/>
        <w:szCs w:val="22"/>
        <w:lang w:val="en-US" w:eastAsia="en-US" w:bidi="en-US"/>
      </w:rPr>
    </w:lvl>
    <w:lvl w:ilvl="1" w:tplc="7BB6543C">
      <w:numFmt w:val="bullet"/>
      <w:lvlText w:val="•"/>
      <w:lvlJc w:val="left"/>
      <w:pPr>
        <w:ind w:left="1355" w:hanging="360"/>
      </w:pPr>
      <w:rPr>
        <w:rFonts w:hint="default"/>
        <w:lang w:val="en-US" w:eastAsia="en-US" w:bidi="en-US"/>
      </w:rPr>
    </w:lvl>
    <w:lvl w:ilvl="2" w:tplc="DD689E7A">
      <w:numFmt w:val="bullet"/>
      <w:lvlText w:val="•"/>
      <w:lvlJc w:val="left"/>
      <w:pPr>
        <w:ind w:left="1890" w:hanging="360"/>
      </w:pPr>
      <w:rPr>
        <w:rFonts w:hint="default"/>
        <w:lang w:val="en-US" w:eastAsia="en-US" w:bidi="en-US"/>
      </w:rPr>
    </w:lvl>
    <w:lvl w:ilvl="3" w:tplc="3BCEB72C">
      <w:numFmt w:val="bullet"/>
      <w:lvlText w:val="•"/>
      <w:lvlJc w:val="left"/>
      <w:pPr>
        <w:ind w:left="2425" w:hanging="360"/>
      </w:pPr>
      <w:rPr>
        <w:rFonts w:hint="default"/>
        <w:lang w:val="en-US" w:eastAsia="en-US" w:bidi="en-US"/>
      </w:rPr>
    </w:lvl>
    <w:lvl w:ilvl="4" w:tplc="922AEC86">
      <w:numFmt w:val="bullet"/>
      <w:lvlText w:val="•"/>
      <w:lvlJc w:val="left"/>
      <w:pPr>
        <w:ind w:left="2960" w:hanging="360"/>
      </w:pPr>
      <w:rPr>
        <w:rFonts w:hint="default"/>
        <w:lang w:val="en-US" w:eastAsia="en-US" w:bidi="en-US"/>
      </w:rPr>
    </w:lvl>
    <w:lvl w:ilvl="5" w:tplc="50F41924">
      <w:numFmt w:val="bullet"/>
      <w:lvlText w:val="•"/>
      <w:lvlJc w:val="left"/>
      <w:pPr>
        <w:ind w:left="3496" w:hanging="360"/>
      </w:pPr>
      <w:rPr>
        <w:rFonts w:hint="default"/>
        <w:lang w:val="en-US" w:eastAsia="en-US" w:bidi="en-US"/>
      </w:rPr>
    </w:lvl>
    <w:lvl w:ilvl="6" w:tplc="EB3C1CFE">
      <w:numFmt w:val="bullet"/>
      <w:lvlText w:val="•"/>
      <w:lvlJc w:val="left"/>
      <w:pPr>
        <w:ind w:left="4031" w:hanging="360"/>
      </w:pPr>
      <w:rPr>
        <w:rFonts w:hint="default"/>
        <w:lang w:val="en-US" w:eastAsia="en-US" w:bidi="en-US"/>
      </w:rPr>
    </w:lvl>
    <w:lvl w:ilvl="7" w:tplc="C56EBA16">
      <w:numFmt w:val="bullet"/>
      <w:lvlText w:val="•"/>
      <w:lvlJc w:val="left"/>
      <w:pPr>
        <w:ind w:left="4566" w:hanging="360"/>
      </w:pPr>
      <w:rPr>
        <w:rFonts w:hint="default"/>
        <w:lang w:val="en-US" w:eastAsia="en-US" w:bidi="en-US"/>
      </w:rPr>
    </w:lvl>
    <w:lvl w:ilvl="8" w:tplc="57888D30">
      <w:numFmt w:val="bullet"/>
      <w:lvlText w:val="•"/>
      <w:lvlJc w:val="left"/>
      <w:pPr>
        <w:ind w:left="5101" w:hanging="360"/>
      </w:pPr>
      <w:rPr>
        <w:rFonts w:hint="default"/>
        <w:lang w:val="en-US" w:eastAsia="en-US" w:bidi="en-US"/>
      </w:rPr>
    </w:lvl>
  </w:abstractNum>
  <w:abstractNum w:abstractNumId="11">
    <w:nsid w:val="147B6E21"/>
    <w:multiLevelType w:val="hybridMultilevel"/>
    <w:tmpl w:val="6EEC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E68384B"/>
    <w:multiLevelType w:val="hybridMultilevel"/>
    <w:tmpl w:val="C240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4421BE"/>
    <w:multiLevelType w:val="hybridMultilevel"/>
    <w:tmpl w:val="468AABDE"/>
    <w:lvl w:ilvl="0" w:tplc="F78C7994">
      <w:numFmt w:val="bullet"/>
      <w:lvlText w:val="·"/>
      <w:lvlJc w:val="left"/>
      <w:pPr>
        <w:ind w:left="314" w:hanging="137"/>
      </w:pPr>
      <w:rPr>
        <w:rFonts w:ascii="Arial" w:eastAsia="Arial" w:hAnsi="Arial" w:cs="Arial" w:hint="default"/>
        <w:w w:val="100"/>
        <w:sz w:val="22"/>
        <w:szCs w:val="22"/>
        <w:lang w:val="en-US" w:eastAsia="en-US" w:bidi="en-US"/>
      </w:rPr>
    </w:lvl>
    <w:lvl w:ilvl="1" w:tplc="8DCC3562">
      <w:numFmt w:val="bullet"/>
      <w:lvlText w:val=""/>
      <w:lvlJc w:val="left"/>
      <w:pPr>
        <w:ind w:left="898" w:hanging="360"/>
      </w:pPr>
      <w:rPr>
        <w:rFonts w:ascii="Symbol" w:eastAsia="Symbol" w:hAnsi="Symbol" w:cs="Symbol" w:hint="default"/>
        <w:w w:val="100"/>
        <w:sz w:val="22"/>
        <w:szCs w:val="22"/>
        <w:lang w:val="en-US" w:eastAsia="en-US" w:bidi="en-US"/>
      </w:rPr>
    </w:lvl>
    <w:lvl w:ilvl="2" w:tplc="3F52AEA0">
      <w:numFmt w:val="bullet"/>
      <w:lvlText w:val="o"/>
      <w:lvlJc w:val="left"/>
      <w:pPr>
        <w:ind w:left="1618" w:hanging="360"/>
      </w:pPr>
      <w:rPr>
        <w:rFonts w:ascii="Courier New" w:eastAsia="Courier New" w:hAnsi="Courier New" w:cs="Courier New" w:hint="default"/>
        <w:w w:val="100"/>
        <w:sz w:val="22"/>
        <w:szCs w:val="22"/>
        <w:lang w:val="en-US" w:eastAsia="en-US" w:bidi="en-US"/>
      </w:rPr>
    </w:lvl>
    <w:lvl w:ilvl="3" w:tplc="DCF89A4A">
      <w:numFmt w:val="bullet"/>
      <w:lvlText w:val="•"/>
      <w:lvlJc w:val="left"/>
      <w:pPr>
        <w:ind w:left="2835" w:hanging="360"/>
      </w:pPr>
      <w:rPr>
        <w:rFonts w:hint="default"/>
        <w:lang w:val="en-US" w:eastAsia="en-US" w:bidi="en-US"/>
      </w:rPr>
    </w:lvl>
    <w:lvl w:ilvl="4" w:tplc="AE769BF6">
      <w:numFmt w:val="bullet"/>
      <w:lvlText w:val="•"/>
      <w:lvlJc w:val="left"/>
      <w:pPr>
        <w:ind w:left="4050" w:hanging="360"/>
      </w:pPr>
      <w:rPr>
        <w:rFonts w:hint="default"/>
        <w:lang w:val="en-US" w:eastAsia="en-US" w:bidi="en-US"/>
      </w:rPr>
    </w:lvl>
    <w:lvl w:ilvl="5" w:tplc="ADF2A9CC">
      <w:numFmt w:val="bullet"/>
      <w:lvlText w:val="•"/>
      <w:lvlJc w:val="left"/>
      <w:pPr>
        <w:ind w:left="5265" w:hanging="360"/>
      </w:pPr>
      <w:rPr>
        <w:rFonts w:hint="default"/>
        <w:lang w:val="en-US" w:eastAsia="en-US" w:bidi="en-US"/>
      </w:rPr>
    </w:lvl>
    <w:lvl w:ilvl="6" w:tplc="7F4885E2">
      <w:numFmt w:val="bullet"/>
      <w:lvlText w:val="•"/>
      <w:lvlJc w:val="left"/>
      <w:pPr>
        <w:ind w:left="6480" w:hanging="360"/>
      </w:pPr>
      <w:rPr>
        <w:rFonts w:hint="default"/>
        <w:lang w:val="en-US" w:eastAsia="en-US" w:bidi="en-US"/>
      </w:rPr>
    </w:lvl>
    <w:lvl w:ilvl="7" w:tplc="A39AC3BA">
      <w:numFmt w:val="bullet"/>
      <w:lvlText w:val="•"/>
      <w:lvlJc w:val="left"/>
      <w:pPr>
        <w:ind w:left="7695" w:hanging="360"/>
      </w:pPr>
      <w:rPr>
        <w:rFonts w:hint="default"/>
        <w:lang w:val="en-US" w:eastAsia="en-US" w:bidi="en-US"/>
      </w:rPr>
    </w:lvl>
    <w:lvl w:ilvl="8" w:tplc="535457FE">
      <w:numFmt w:val="bullet"/>
      <w:lvlText w:val="•"/>
      <w:lvlJc w:val="left"/>
      <w:pPr>
        <w:ind w:left="8910" w:hanging="360"/>
      </w:pPr>
      <w:rPr>
        <w:rFonts w:hint="default"/>
        <w:lang w:val="en-US" w:eastAsia="en-US" w:bidi="en-US"/>
      </w:rPr>
    </w:lvl>
  </w:abstractNum>
  <w:abstractNum w:abstractNumId="15">
    <w:nsid w:val="1F9F48CE"/>
    <w:multiLevelType w:val="hybridMultilevel"/>
    <w:tmpl w:val="7C16EE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3F2987"/>
    <w:multiLevelType w:val="multilevel"/>
    <w:tmpl w:val="0F4299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5E5B0C"/>
    <w:multiLevelType w:val="hybridMultilevel"/>
    <w:tmpl w:val="2C26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AC112A"/>
    <w:multiLevelType w:val="hybridMultilevel"/>
    <w:tmpl w:val="94028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C12A35"/>
    <w:multiLevelType w:val="hybridMultilevel"/>
    <w:tmpl w:val="523ADD3C"/>
    <w:lvl w:ilvl="0" w:tplc="4B2064C6">
      <w:start w:val="1"/>
      <w:numFmt w:val="bullet"/>
      <w:lvlText w:val=""/>
      <w:lvlJc w:val="left"/>
      <w:pPr>
        <w:ind w:left="720" w:hanging="360"/>
      </w:pPr>
      <w:rPr>
        <w:rFonts w:ascii="Symbol" w:hAnsi="Symbol" w:hint="default"/>
      </w:rPr>
    </w:lvl>
    <w:lvl w:ilvl="1" w:tplc="850A6DC4" w:tentative="1">
      <w:start w:val="1"/>
      <w:numFmt w:val="bullet"/>
      <w:lvlText w:val="o"/>
      <w:lvlJc w:val="left"/>
      <w:pPr>
        <w:ind w:left="1440" w:hanging="360"/>
      </w:pPr>
      <w:rPr>
        <w:rFonts w:ascii="Courier New" w:hAnsi="Courier New" w:cs="Courier New" w:hint="default"/>
      </w:rPr>
    </w:lvl>
    <w:lvl w:ilvl="2" w:tplc="88C8EF12" w:tentative="1">
      <w:start w:val="1"/>
      <w:numFmt w:val="bullet"/>
      <w:lvlText w:val=""/>
      <w:lvlJc w:val="left"/>
      <w:pPr>
        <w:ind w:left="2160" w:hanging="360"/>
      </w:pPr>
      <w:rPr>
        <w:rFonts w:ascii="Wingdings" w:hAnsi="Wingdings" w:hint="default"/>
      </w:rPr>
    </w:lvl>
    <w:lvl w:ilvl="3" w:tplc="2EAABC1A" w:tentative="1">
      <w:start w:val="1"/>
      <w:numFmt w:val="bullet"/>
      <w:lvlText w:val=""/>
      <w:lvlJc w:val="left"/>
      <w:pPr>
        <w:ind w:left="2880" w:hanging="360"/>
      </w:pPr>
      <w:rPr>
        <w:rFonts w:ascii="Symbol" w:hAnsi="Symbol" w:hint="default"/>
      </w:rPr>
    </w:lvl>
    <w:lvl w:ilvl="4" w:tplc="C5088010" w:tentative="1">
      <w:start w:val="1"/>
      <w:numFmt w:val="bullet"/>
      <w:lvlText w:val="o"/>
      <w:lvlJc w:val="left"/>
      <w:pPr>
        <w:ind w:left="3600" w:hanging="360"/>
      </w:pPr>
      <w:rPr>
        <w:rFonts w:ascii="Courier New" w:hAnsi="Courier New" w:cs="Courier New" w:hint="default"/>
      </w:rPr>
    </w:lvl>
    <w:lvl w:ilvl="5" w:tplc="8C16A9B8" w:tentative="1">
      <w:start w:val="1"/>
      <w:numFmt w:val="bullet"/>
      <w:lvlText w:val=""/>
      <w:lvlJc w:val="left"/>
      <w:pPr>
        <w:ind w:left="4320" w:hanging="360"/>
      </w:pPr>
      <w:rPr>
        <w:rFonts w:ascii="Wingdings" w:hAnsi="Wingdings" w:hint="default"/>
      </w:rPr>
    </w:lvl>
    <w:lvl w:ilvl="6" w:tplc="7680A9DA" w:tentative="1">
      <w:start w:val="1"/>
      <w:numFmt w:val="bullet"/>
      <w:lvlText w:val=""/>
      <w:lvlJc w:val="left"/>
      <w:pPr>
        <w:ind w:left="5040" w:hanging="360"/>
      </w:pPr>
      <w:rPr>
        <w:rFonts w:ascii="Symbol" w:hAnsi="Symbol" w:hint="default"/>
      </w:rPr>
    </w:lvl>
    <w:lvl w:ilvl="7" w:tplc="C0C8303A" w:tentative="1">
      <w:start w:val="1"/>
      <w:numFmt w:val="bullet"/>
      <w:lvlText w:val="o"/>
      <w:lvlJc w:val="left"/>
      <w:pPr>
        <w:ind w:left="5760" w:hanging="360"/>
      </w:pPr>
      <w:rPr>
        <w:rFonts w:ascii="Courier New" w:hAnsi="Courier New" w:cs="Courier New" w:hint="default"/>
      </w:rPr>
    </w:lvl>
    <w:lvl w:ilvl="8" w:tplc="72D496FA" w:tentative="1">
      <w:start w:val="1"/>
      <w:numFmt w:val="bullet"/>
      <w:lvlText w:val=""/>
      <w:lvlJc w:val="left"/>
      <w:pPr>
        <w:ind w:left="6480" w:hanging="360"/>
      </w:pPr>
      <w:rPr>
        <w:rFonts w:ascii="Wingdings" w:hAnsi="Wingdings" w:hint="default"/>
      </w:rPr>
    </w:lvl>
  </w:abstractNum>
  <w:abstractNum w:abstractNumId="20">
    <w:nsid w:val="271F075B"/>
    <w:multiLevelType w:val="hybridMultilevel"/>
    <w:tmpl w:val="CE52BCB8"/>
    <w:lvl w:ilvl="0" w:tplc="5598F9CA">
      <w:numFmt w:val="bullet"/>
      <w:lvlText w:val=""/>
      <w:lvlJc w:val="left"/>
      <w:pPr>
        <w:ind w:left="825" w:hanging="360"/>
      </w:pPr>
      <w:rPr>
        <w:rFonts w:ascii="Symbol" w:eastAsia="Symbol" w:hAnsi="Symbol" w:cs="Symbol" w:hint="default"/>
        <w:w w:val="100"/>
        <w:sz w:val="22"/>
        <w:szCs w:val="22"/>
        <w:lang w:val="en-US" w:eastAsia="en-US" w:bidi="en-US"/>
      </w:rPr>
    </w:lvl>
    <w:lvl w:ilvl="1" w:tplc="7766DED8">
      <w:numFmt w:val="bullet"/>
      <w:lvlText w:val="•"/>
      <w:lvlJc w:val="left"/>
      <w:pPr>
        <w:ind w:left="1355" w:hanging="360"/>
      </w:pPr>
      <w:rPr>
        <w:rFonts w:hint="default"/>
        <w:lang w:val="en-US" w:eastAsia="en-US" w:bidi="en-US"/>
      </w:rPr>
    </w:lvl>
    <w:lvl w:ilvl="2" w:tplc="BCFA64BA">
      <w:numFmt w:val="bullet"/>
      <w:lvlText w:val="•"/>
      <w:lvlJc w:val="left"/>
      <w:pPr>
        <w:ind w:left="1890" w:hanging="360"/>
      </w:pPr>
      <w:rPr>
        <w:rFonts w:hint="default"/>
        <w:lang w:val="en-US" w:eastAsia="en-US" w:bidi="en-US"/>
      </w:rPr>
    </w:lvl>
    <w:lvl w:ilvl="3" w:tplc="8FFC4BE6">
      <w:numFmt w:val="bullet"/>
      <w:lvlText w:val="•"/>
      <w:lvlJc w:val="left"/>
      <w:pPr>
        <w:ind w:left="2425" w:hanging="360"/>
      </w:pPr>
      <w:rPr>
        <w:rFonts w:hint="default"/>
        <w:lang w:val="en-US" w:eastAsia="en-US" w:bidi="en-US"/>
      </w:rPr>
    </w:lvl>
    <w:lvl w:ilvl="4" w:tplc="04C0BB7C">
      <w:numFmt w:val="bullet"/>
      <w:lvlText w:val="•"/>
      <w:lvlJc w:val="left"/>
      <w:pPr>
        <w:ind w:left="2960" w:hanging="360"/>
      </w:pPr>
      <w:rPr>
        <w:rFonts w:hint="default"/>
        <w:lang w:val="en-US" w:eastAsia="en-US" w:bidi="en-US"/>
      </w:rPr>
    </w:lvl>
    <w:lvl w:ilvl="5" w:tplc="F8CEBA4A">
      <w:numFmt w:val="bullet"/>
      <w:lvlText w:val="•"/>
      <w:lvlJc w:val="left"/>
      <w:pPr>
        <w:ind w:left="3496" w:hanging="360"/>
      </w:pPr>
      <w:rPr>
        <w:rFonts w:hint="default"/>
        <w:lang w:val="en-US" w:eastAsia="en-US" w:bidi="en-US"/>
      </w:rPr>
    </w:lvl>
    <w:lvl w:ilvl="6" w:tplc="5EC0560C">
      <w:numFmt w:val="bullet"/>
      <w:lvlText w:val="•"/>
      <w:lvlJc w:val="left"/>
      <w:pPr>
        <w:ind w:left="4031" w:hanging="360"/>
      </w:pPr>
      <w:rPr>
        <w:rFonts w:hint="default"/>
        <w:lang w:val="en-US" w:eastAsia="en-US" w:bidi="en-US"/>
      </w:rPr>
    </w:lvl>
    <w:lvl w:ilvl="7" w:tplc="8E0A7B24">
      <w:numFmt w:val="bullet"/>
      <w:lvlText w:val="•"/>
      <w:lvlJc w:val="left"/>
      <w:pPr>
        <w:ind w:left="4566" w:hanging="360"/>
      </w:pPr>
      <w:rPr>
        <w:rFonts w:hint="default"/>
        <w:lang w:val="en-US" w:eastAsia="en-US" w:bidi="en-US"/>
      </w:rPr>
    </w:lvl>
    <w:lvl w:ilvl="8" w:tplc="7D081F0E">
      <w:numFmt w:val="bullet"/>
      <w:lvlText w:val="•"/>
      <w:lvlJc w:val="left"/>
      <w:pPr>
        <w:ind w:left="5101" w:hanging="360"/>
      </w:pPr>
      <w:rPr>
        <w:rFonts w:hint="default"/>
        <w:lang w:val="en-US" w:eastAsia="en-US" w:bidi="en-US"/>
      </w:rPr>
    </w:lvl>
  </w:abstractNum>
  <w:abstractNum w:abstractNumId="21">
    <w:nsid w:val="29FC649D"/>
    <w:multiLevelType w:val="hybridMultilevel"/>
    <w:tmpl w:val="33246AF8"/>
    <w:lvl w:ilvl="0" w:tplc="F8B028EA">
      <w:start w:val="1"/>
      <w:numFmt w:val="bullet"/>
      <w:lvlText w:val=""/>
      <w:lvlJc w:val="left"/>
      <w:pPr>
        <w:ind w:left="720" w:hanging="360"/>
      </w:pPr>
      <w:rPr>
        <w:rFonts w:ascii="Symbol" w:hAnsi="Symbol" w:hint="default"/>
      </w:rPr>
    </w:lvl>
    <w:lvl w:ilvl="1" w:tplc="E51E3F46" w:tentative="1">
      <w:start w:val="1"/>
      <w:numFmt w:val="bullet"/>
      <w:lvlText w:val="o"/>
      <w:lvlJc w:val="left"/>
      <w:pPr>
        <w:ind w:left="1440" w:hanging="360"/>
      </w:pPr>
      <w:rPr>
        <w:rFonts w:ascii="Courier New" w:hAnsi="Courier New" w:cs="Courier New" w:hint="default"/>
      </w:rPr>
    </w:lvl>
    <w:lvl w:ilvl="2" w:tplc="BB067BF8" w:tentative="1">
      <w:start w:val="1"/>
      <w:numFmt w:val="bullet"/>
      <w:lvlText w:val=""/>
      <w:lvlJc w:val="left"/>
      <w:pPr>
        <w:ind w:left="2160" w:hanging="360"/>
      </w:pPr>
      <w:rPr>
        <w:rFonts w:ascii="Wingdings" w:hAnsi="Wingdings" w:hint="default"/>
      </w:rPr>
    </w:lvl>
    <w:lvl w:ilvl="3" w:tplc="7EB6B332" w:tentative="1">
      <w:start w:val="1"/>
      <w:numFmt w:val="bullet"/>
      <w:lvlText w:val=""/>
      <w:lvlJc w:val="left"/>
      <w:pPr>
        <w:ind w:left="2880" w:hanging="360"/>
      </w:pPr>
      <w:rPr>
        <w:rFonts w:ascii="Symbol" w:hAnsi="Symbol" w:hint="default"/>
      </w:rPr>
    </w:lvl>
    <w:lvl w:ilvl="4" w:tplc="2B98B69A" w:tentative="1">
      <w:start w:val="1"/>
      <w:numFmt w:val="bullet"/>
      <w:lvlText w:val="o"/>
      <w:lvlJc w:val="left"/>
      <w:pPr>
        <w:ind w:left="3600" w:hanging="360"/>
      </w:pPr>
      <w:rPr>
        <w:rFonts w:ascii="Courier New" w:hAnsi="Courier New" w:cs="Courier New" w:hint="default"/>
      </w:rPr>
    </w:lvl>
    <w:lvl w:ilvl="5" w:tplc="E7762626" w:tentative="1">
      <w:start w:val="1"/>
      <w:numFmt w:val="bullet"/>
      <w:lvlText w:val=""/>
      <w:lvlJc w:val="left"/>
      <w:pPr>
        <w:ind w:left="4320" w:hanging="360"/>
      </w:pPr>
      <w:rPr>
        <w:rFonts w:ascii="Wingdings" w:hAnsi="Wingdings" w:hint="default"/>
      </w:rPr>
    </w:lvl>
    <w:lvl w:ilvl="6" w:tplc="C2AE22E8" w:tentative="1">
      <w:start w:val="1"/>
      <w:numFmt w:val="bullet"/>
      <w:lvlText w:val=""/>
      <w:lvlJc w:val="left"/>
      <w:pPr>
        <w:ind w:left="5040" w:hanging="360"/>
      </w:pPr>
      <w:rPr>
        <w:rFonts w:ascii="Symbol" w:hAnsi="Symbol" w:hint="default"/>
      </w:rPr>
    </w:lvl>
    <w:lvl w:ilvl="7" w:tplc="9E080C90" w:tentative="1">
      <w:start w:val="1"/>
      <w:numFmt w:val="bullet"/>
      <w:lvlText w:val="o"/>
      <w:lvlJc w:val="left"/>
      <w:pPr>
        <w:ind w:left="5760" w:hanging="360"/>
      </w:pPr>
      <w:rPr>
        <w:rFonts w:ascii="Courier New" w:hAnsi="Courier New" w:cs="Courier New" w:hint="default"/>
      </w:rPr>
    </w:lvl>
    <w:lvl w:ilvl="8" w:tplc="4E5446E4" w:tentative="1">
      <w:start w:val="1"/>
      <w:numFmt w:val="bullet"/>
      <w:lvlText w:val=""/>
      <w:lvlJc w:val="left"/>
      <w:pPr>
        <w:ind w:left="6480" w:hanging="360"/>
      </w:pPr>
      <w:rPr>
        <w:rFonts w:ascii="Wingdings" w:hAnsi="Wingdings" w:hint="default"/>
      </w:rPr>
    </w:lvl>
  </w:abstractNum>
  <w:abstractNum w:abstractNumId="22">
    <w:nsid w:val="2AB17C7C"/>
    <w:multiLevelType w:val="hybridMultilevel"/>
    <w:tmpl w:val="92C6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D52529F"/>
    <w:multiLevelType w:val="hybridMultilevel"/>
    <w:tmpl w:val="C71AE4BA"/>
    <w:lvl w:ilvl="0" w:tplc="5F6621EE">
      <w:numFmt w:val="bullet"/>
      <w:lvlText w:val="-"/>
      <w:lvlJc w:val="left"/>
      <w:pPr>
        <w:ind w:left="104" w:hanging="137"/>
      </w:pPr>
      <w:rPr>
        <w:rFonts w:ascii="Arial" w:eastAsia="Arial" w:hAnsi="Arial" w:cs="Arial" w:hint="default"/>
        <w:w w:val="100"/>
        <w:sz w:val="22"/>
        <w:szCs w:val="22"/>
        <w:lang w:val="en-US" w:eastAsia="en-US" w:bidi="en-US"/>
      </w:rPr>
    </w:lvl>
    <w:lvl w:ilvl="1" w:tplc="03F0745C">
      <w:numFmt w:val="bullet"/>
      <w:lvlText w:val="•"/>
      <w:lvlJc w:val="left"/>
      <w:pPr>
        <w:ind w:left="400" w:hanging="137"/>
      </w:pPr>
      <w:rPr>
        <w:rFonts w:hint="default"/>
        <w:lang w:val="en-US" w:eastAsia="en-US" w:bidi="en-US"/>
      </w:rPr>
    </w:lvl>
    <w:lvl w:ilvl="2" w:tplc="4F0E4232">
      <w:numFmt w:val="bullet"/>
      <w:lvlText w:val="•"/>
      <w:lvlJc w:val="left"/>
      <w:pPr>
        <w:ind w:left="701" w:hanging="137"/>
      </w:pPr>
      <w:rPr>
        <w:rFonts w:hint="default"/>
        <w:lang w:val="en-US" w:eastAsia="en-US" w:bidi="en-US"/>
      </w:rPr>
    </w:lvl>
    <w:lvl w:ilvl="3" w:tplc="F2AEAF86">
      <w:numFmt w:val="bullet"/>
      <w:lvlText w:val="•"/>
      <w:lvlJc w:val="left"/>
      <w:pPr>
        <w:ind w:left="1002" w:hanging="137"/>
      </w:pPr>
      <w:rPr>
        <w:rFonts w:hint="default"/>
        <w:lang w:val="en-US" w:eastAsia="en-US" w:bidi="en-US"/>
      </w:rPr>
    </w:lvl>
    <w:lvl w:ilvl="4" w:tplc="2C9E0EAA">
      <w:numFmt w:val="bullet"/>
      <w:lvlText w:val="•"/>
      <w:lvlJc w:val="left"/>
      <w:pPr>
        <w:ind w:left="1303" w:hanging="137"/>
      </w:pPr>
      <w:rPr>
        <w:rFonts w:hint="default"/>
        <w:lang w:val="en-US" w:eastAsia="en-US" w:bidi="en-US"/>
      </w:rPr>
    </w:lvl>
    <w:lvl w:ilvl="5" w:tplc="151E5F4C">
      <w:numFmt w:val="bullet"/>
      <w:lvlText w:val="•"/>
      <w:lvlJc w:val="left"/>
      <w:pPr>
        <w:ind w:left="1604" w:hanging="137"/>
      </w:pPr>
      <w:rPr>
        <w:rFonts w:hint="default"/>
        <w:lang w:val="en-US" w:eastAsia="en-US" w:bidi="en-US"/>
      </w:rPr>
    </w:lvl>
    <w:lvl w:ilvl="6" w:tplc="3DCAE290">
      <w:numFmt w:val="bullet"/>
      <w:lvlText w:val="•"/>
      <w:lvlJc w:val="left"/>
      <w:pPr>
        <w:ind w:left="1905" w:hanging="137"/>
      </w:pPr>
      <w:rPr>
        <w:rFonts w:hint="default"/>
        <w:lang w:val="en-US" w:eastAsia="en-US" w:bidi="en-US"/>
      </w:rPr>
    </w:lvl>
    <w:lvl w:ilvl="7" w:tplc="4C248F10">
      <w:numFmt w:val="bullet"/>
      <w:lvlText w:val="•"/>
      <w:lvlJc w:val="left"/>
      <w:pPr>
        <w:ind w:left="2206" w:hanging="137"/>
      </w:pPr>
      <w:rPr>
        <w:rFonts w:hint="default"/>
        <w:lang w:val="en-US" w:eastAsia="en-US" w:bidi="en-US"/>
      </w:rPr>
    </w:lvl>
    <w:lvl w:ilvl="8" w:tplc="F6305108">
      <w:numFmt w:val="bullet"/>
      <w:lvlText w:val="•"/>
      <w:lvlJc w:val="left"/>
      <w:pPr>
        <w:ind w:left="2507" w:hanging="137"/>
      </w:pPr>
      <w:rPr>
        <w:rFonts w:hint="default"/>
        <w:lang w:val="en-US" w:eastAsia="en-US" w:bidi="en-US"/>
      </w:rPr>
    </w:lvl>
  </w:abstractNum>
  <w:abstractNum w:abstractNumId="24">
    <w:nsid w:val="3131729F"/>
    <w:multiLevelType w:val="hybridMultilevel"/>
    <w:tmpl w:val="BA4C6E4E"/>
    <w:lvl w:ilvl="0" w:tplc="0BF40870">
      <w:start w:val="1"/>
      <w:numFmt w:val="bullet"/>
      <w:lvlText w:val=""/>
      <w:lvlJc w:val="left"/>
      <w:pPr>
        <w:ind w:left="720" w:hanging="360"/>
      </w:pPr>
      <w:rPr>
        <w:rFonts w:ascii="Symbol" w:hAnsi="Symbol" w:hint="default"/>
      </w:rPr>
    </w:lvl>
    <w:lvl w:ilvl="1" w:tplc="1EBC8468" w:tentative="1">
      <w:start w:val="1"/>
      <w:numFmt w:val="bullet"/>
      <w:lvlText w:val="o"/>
      <w:lvlJc w:val="left"/>
      <w:pPr>
        <w:ind w:left="1440" w:hanging="360"/>
      </w:pPr>
      <w:rPr>
        <w:rFonts w:ascii="Courier New" w:hAnsi="Courier New" w:cs="Courier New" w:hint="default"/>
      </w:rPr>
    </w:lvl>
    <w:lvl w:ilvl="2" w:tplc="227EC078" w:tentative="1">
      <w:start w:val="1"/>
      <w:numFmt w:val="bullet"/>
      <w:lvlText w:val=""/>
      <w:lvlJc w:val="left"/>
      <w:pPr>
        <w:ind w:left="2160" w:hanging="360"/>
      </w:pPr>
      <w:rPr>
        <w:rFonts w:ascii="Wingdings" w:hAnsi="Wingdings" w:hint="default"/>
      </w:rPr>
    </w:lvl>
    <w:lvl w:ilvl="3" w:tplc="3B1AE67E" w:tentative="1">
      <w:start w:val="1"/>
      <w:numFmt w:val="bullet"/>
      <w:lvlText w:val=""/>
      <w:lvlJc w:val="left"/>
      <w:pPr>
        <w:ind w:left="2880" w:hanging="360"/>
      </w:pPr>
      <w:rPr>
        <w:rFonts w:ascii="Symbol" w:hAnsi="Symbol" w:hint="default"/>
      </w:rPr>
    </w:lvl>
    <w:lvl w:ilvl="4" w:tplc="1674B06E" w:tentative="1">
      <w:start w:val="1"/>
      <w:numFmt w:val="bullet"/>
      <w:lvlText w:val="o"/>
      <w:lvlJc w:val="left"/>
      <w:pPr>
        <w:ind w:left="3600" w:hanging="360"/>
      </w:pPr>
      <w:rPr>
        <w:rFonts w:ascii="Courier New" w:hAnsi="Courier New" w:cs="Courier New" w:hint="default"/>
      </w:rPr>
    </w:lvl>
    <w:lvl w:ilvl="5" w:tplc="197E4AC8" w:tentative="1">
      <w:start w:val="1"/>
      <w:numFmt w:val="bullet"/>
      <w:lvlText w:val=""/>
      <w:lvlJc w:val="left"/>
      <w:pPr>
        <w:ind w:left="4320" w:hanging="360"/>
      </w:pPr>
      <w:rPr>
        <w:rFonts w:ascii="Wingdings" w:hAnsi="Wingdings" w:hint="default"/>
      </w:rPr>
    </w:lvl>
    <w:lvl w:ilvl="6" w:tplc="728A9F04" w:tentative="1">
      <w:start w:val="1"/>
      <w:numFmt w:val="bullet"/>
      <w:lvlText w:val=""/>
      <w:lvlJc w:val="left"/>
      <w:pPr>
        <w:ind w:left="5040" w:hanging="360"/>
      </w:pPr>
      <w:rPr>
        <w:rFonts w:ascii="Symbol" w:hAnsi="Symbol" w:hint="default"/>
      </w:rPr>
    </w:lvl>
    <w:lvl w:ilvl="7" w:tplc="0E507260" w:tentative="1">
      <w:start w:val="1"/>
      <w:numFmt w:val="bullet"/>
      <w:lvlText w:val="o"/>
      <w:lvlJc w:val="left"/>
      <w:pPr>
        <w:ind w:left="5760" w:hanging="360"/>
      </w:pPr>
      <w:rPr>
        <w:rFonts w:ascii="Courier New" w:hAnsi="Courier New" w:cs="Courier New" w:hint="default"/>
      </w:rPr>
    </w:lvl>
    <w:lvl w:ilvl="8" w:tplc="68284664" w:tentative="1">
      <w:start w:val="1"/>
      <w:numFmt w:val="bullet"/>
      <w:lvlText w:val=""/>
      <w:lvlJc w:val="left"/>
      <w:pPr>
        <w:ind w:left="6480" w:hanging="360"/>
      </w:pPr>
      <w:rPr>
        <w:rFonts w:ascii="Wingdings" w:hAnsi="Wingdings" w:hint="default"/>
      </w:rPr>
    </w:lvl>
  </w:abstractNum>
  <w:abstractNum w:abstractNumId="25">
    <w:nsid w:val="325E7CD0"/>
    <w:multiLevelType w:val="hybridMultilevel"/>
    <w:tmpl w:val="FB0A4DA8"/>
    <w:lvl w:ilvl="0" w:tplc="A2BA5BAE">
      <w:numFmt w:val="bullet"/>
      <w:lvlText w:val="o"/>
      <w:lvlJc w:val="left"/>
      <w:pPr>
        <w:ind w:left="1618" w:hanging="360"/>
      </w:pPr>
      <w:rPr>
        <w:rFonts w:ascii="Courier New" w:eastAsia="Courier New" w:hAnsi="Courier New" w:cs="Courier New" w:hint="default"/>
        <w:w w:val="100"/>
        <w:sz w:val="22"/>
        <w:szCs w:val="22"/>
        <w:lang w:val="en-US" w:eastAsia="en-US" w:bidi="en-US"/>
      </w:rPr>
    </w:lvl>
    <w:lvl w:ilvl="1" w:tplc="ABE2A42C">
      <w:numFmt w:val="bullet"/>
      <w:lvlText w:val="•"/>
      <w:lvlJc w:val="left"/>
      <w:pPr>
        <w:ind w:left="2592" w:hanging="360"/>
      </w:pPr>
      <w:rPr>
        <w:rFonts w:hint="default"/>
        <w:lang w:val="en-US" w:eastAsia="en-US" w:bidi="en-US"/>
      </w:rPr>
    </w:lvl>
    <w:lvl w:ilvl="2" w:tplc="A342CE14">
      <w:numFmt w:val="bullet"/>
      <w:lvlText w:val="•"/>
      <w:lvlJc w:val="left"/>
      <w:pPr>
        <w:ind w:left="3564" w:hanging="360"/>
      </w:pPr>
      <w:rPr>
        <w:rFonts w:hint="default"/>
        <w:lang w:val="en-US" w:eastAsia="en-US" w:bidi="en-US"/>
      </w:rPr>
    </w:lvl>
    <w:lvl w:ilvl="3" w:tplc="5BC2A49E">
      <w:numFmt w:val="bullet"/>
      <w:lvlText w:val="•"/>
      <w:lvlJc w:val="left"/>
      <w:pPr>
        <w:ind w:left="4536" w:hanging="360"/>
      </w:pPr>
      <w:rPr>
        <w:rFonts w:hint="default"/>
        <w:lang w:val="en-US" w:eastAsia="en-US" w:bidi="en-US"/>
      </w:rPr>
    </w:lvl>
    <w:lvl w:ilvl="4" w:tplc="F526654C">
      <w:numFmt w:val="bullet"/>
      <w:lvlText w:val="•"/>
      <w:lvlJc w:val="left"/>
      <w:pPr>
        <w:ind w:left="5508" w:hanging="360"/>
      </w:pPr>
      <w:rPr>
        <w:rFonts w:hint="default"/>
        <w:lang w:val="en-US" w:eastAsia="en-US" w:bidi="en-US"/>
      </w:rPr>
    </w:lvl>
    <w:lvl w:ilvl="5" w:tplc="7B3057C8">
      <w:numFmt w:val="bullet"/>
      <w:lvlText w:val="•"/>
      <w:lvlJc w:val="left"/>
      <w:pPr>
        <w:ind w:left="6480" w:hanging="360"/>
      </w:pPr>
      <w:rPr>
        <w:rFonts w:hint="default"/>
        <w:lang w:val="en-US" w:eastAsia="en-US" w:bidi="en-US"/>
      </w:rPr>
    </w:lvl>
    <w:lvl w:ilvl="6" w:tplc="0A8612AE">
      <w:numFmt w:val="bullet"/>
      <w:lvlText w:val="•"/>
      <w:lvlJc w:val="left"/>
      <w:pPr>
        <w:ind w:left="7452" w:hanging="360"/>
      </w:pPr>
      <w:rPr>
        <w:rFonts w:hint="default"/>
        <w:lang w:val="en-US" w:eastAsia="en-US" w:bidi="en-US"/>
      </w:rPr>
    </w:lvl>
    <w:lvl w:ilvl="7" w:tplc="FA5C5C14">
      <w:numFmt w:val="bullet"/>
      <w:lvlText w:val="•"/>
      <w:lvlJc w:val="left"/>
      <w:pPr>
        <w:ind w:left="8424" w:hanging="360"/>
      </w:pPr>
      <w:rPr>
        <w:rFonts w:hint="default"/>
        <w:lang w:val="en-US" w:eastAsia="en-US" w:bidi="en-US"/>
      </w:rPr>
    </w:lvl>
    <w:lvl w:ilvl="8" w:tplc="EBE2C29E">
      <w:numFmt w:val="bullet"/>
      <w:lvlText w:val="•"/>
      <w:lvlJc w:val="left"/>
      <w:pPr>
        <w:ind w:left="9396" w:hanging="360"/>
      </w:pPr>
      <w:rPr>
        <w:rFonts w:hint="default"/>
        <w:lang w:val="en-US" w:eastAsia="en-US" w:bidi="en-US"/>
      </w:rPr>
    </w:lvl>
  </w:abstractNum>
  <w:abstractNum w:abstractNumId="26">
    <w:nsid w:val="356E7BCB"/>
    <w:multiLevelType w:val="hybridMultilevel"/>
    <w:tmpl w:val="0528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8E27E2C"/>
    <w:multiLevelType w:val="hybridMultilevel"/>
    <w:tmpl w:val="CE90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91A5C3E"/>
    <w:multiLevelType w:val="hybridMultilevel"/>
    <w:tmpl w:val="E47C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96688E"/>
    <w:multiLevelType w:val="hybridMultilevel"/>
    <w:tmpl w:val="327A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AD9462B"/>
    <w:multiLevelType w:val="hybridMultilevel"/>
    <w:tmpl w:val="73A8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F9B5E8C"/>
    <w:multiLevelType w:val="hybridMultilevel"/>
    <w:tmpl w:val="D28251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3D0859"/>
    <w:multiLevelType w:val="hybridMultilevel"/>
    <w:tmpl w:val="C280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5D960D3"/>
    <w:multiLevelType w:val="hybridMultilevel"/>
    <w:tmpl w:val="63423600"/>
    <w:lvl w:ilvl="0" w:tplc="63F41682">
      <w:start w:val="1"/>
      <w:numFmt w:val="bullet"/>
      <w:lvlText w:val=""/>
      <w:lvlJc w:val="left"/>
      <w:pPr>
        <w:ind w:left="720" w:hanging="360"/>
      </w:pPr>
      <w:rPr>
        <w:rFonts w:ascii="Symbol" w:hAnsi="Symbol" w:hint="default"/>
        <w:color w:val="auto"/>
      </w:rPr>
    </w:lvl>
    <w:lvl w:ilvl="1" w:tplc="EB5CAB82">
      <w:start w:val="1"/>
      <w:numFmt w:val="bullet"/>
      <w:lvlText w:val="o"/>
      <w:lvlJc w:val="left"/>
      <w:pPr>
        <w:ind w:left="1440" w:hanging="360"/>
      </w:pPr>
      <w:rPr>
        <w:rFonts w:ascii="Courier New" w:hAnsi="Courier New" w:cs="Courier New" w:hint="default"/>
      </w:rPr>
    </w:lvl>
    <w:lvl w:ilvl="2" w:tplc="402E78AA" w:tentative="1">
      <w:start w:val="1"/>
      <w:numFmt w:val="bullet"/>
      <w:lvlText w:val=""/>
      <w:lvlJc w:val="left"/>
      <w:pPr>
        <w:ind w:left="2160" w:hanging="360"/>
      </w:pPr>
      <w:rPr>
        <w:rFonts w:ascii="Wingdings" w:hAnsi="Wingdings" w:hint="default"/>
      </w:rPr>
    </w:lvl>
    <w:lvl w:ilvl="3" w:tplc="77241AEC" w:tentative="1">
      <w:start w:val="1"/>
      <w:numFmt w:val="bullet"/>
      <w:lvlText w:val=""/>
      <w:lvlJc w:val="left"/>
      <w:pPr>
        <w:ind w:left="2880" w:hanging="360"/>
      </w:pPr>
      <w:rPr>
        <w:rFonts w:ascii="Symbol" w:hAnsi="Symbol" w:hint="default"/>
      </w:rPr>
    </w:lvl>
    <w:lvl w:ilvl="4" w:tplc="467C9918" w:tentative="1">
      <w:start w:val="1"/>
      <w:numFmt w:val="bullet"/>
      <w:lvlText w:val="o"/>
      <w:lvlJc w:val="left"/>
      <w:pPr>
        <w:ind w:left="3600" w:hanging="360"/>
      </w:pPr>
      <w:rPr>
        <w:rFonts w:ascii="Courier New" w:hAnsi="Courier New" w:cs="Courier New" w:hint="default"/>
      </w:rPr>
    </w:lvl>
    <w:lvl w:ilvl="5" w:tplc="B7AE431C" w:tentative="1">
      <w:start w:val="1"/>
      <w:numFmt w:val="bullet"/>
      <w:lvlText w:val=""/>
      <w:lvlJc w:val="left"/>
      <w:pPr>
        <w:ind w:left="4320" w:hanging="360"/>
      </w:pPr>
      <w:rPr>
        <w:rFonts w:ascii="Wingdings" w:hAnsi="Wingdings" w:hint="default"/>
      </w:rPr>
    </w:lvl>
    <w:lvl w:ilvl="6" w:tplc="065EB298" w:tentative="1">
      <w:start w:val="1"/>
      <w:numFmt w:val="bullet"/>
      <w:lvlText w:val=""/>
      <w:lvlJc w:val="left"/>
      <w:pPr>
        <w:ind w:left="5040" w:hanging="360"/>
      </w:pPr>
      <w:rPr>
        <w:rFonts w:ascii="Symbol" w:hAnsi="Symbol" w:hint="default"/>
      </w:rPr>
    </w:lvl>
    <w:lvl w:ilvl="7" w:tplc="1D4E9260" w:tentative="1">
      <w:start w:val="1"/>
      <w:numFmt w:val="bullet"/>
      <w:lvlText w:val="o"/>
      <w:lvlJc w:val="left"/>
      <w:pPr>
        <w:ind w:left="5760" w:hanging="360"/>
      </w:pPr>
      <w:rPr>
        <w:rFonts w:ascii="Courier New" w:hAnsi="Courier New" w:cs="Courier New" w:hint="default"/>
      </w:rPr>
    </w:lvl>
    <w:lvl w:ilvl="8" w:tplc="111A5A88" w:tentative="1">
      <w:start w:val="1"/>
      <w:numFmt w:val="bullet"/>
      <w:lvlText w:val=""/>
      <w:lvlJc w:val="left"/>
      <w:pPr>
        <w:ind w:left="6480" w:hanging="360"/>
      </w:pPr>
      <w:rPr>
        <w:rFonts w:ascii="Wingdings" w:hAnsi="Wingdings" w:hint="default"/>
      </w:rPr>
    </w:lvl>
  </w:abstractNum>
  <w:abstractNum w:abstractNumId="3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5">
    <w:nsid w:val="4CC96ECC"/>
    <w:multiLevelType w:val="hybridMultilevel"/>
    <w:tmpl w:val="ABC2D366"/>
    <w:lvl w:ilvl="0" w:tplc="A2008C08">
      <w:numFmt w:val="bullet"/>
      <w:lvlText w:val=""/>
      <w:lvlJc w:val="left"/>
      <w:pPr>
        <w:ind w:left="898" w:hanging="360"/>
      </w:pPr>
      <w:rPr>
        <w:rFonts w:ascii="Symbol" w:eastAsia="Symbol" w:hAnsi="Symbol" w:cs="Symbol" w:hint="default"/>
        <w:w w:val="100"/>
        <w:sz w:val="22"/>
        <w:szCs w:val="22"/>
        <w:lang w:val="en-US" w:eastAsia="en-US" w:bidi="en-US"/>
      </w:rPr>
    </w:lvl>
    <w:lvl w:ilvl="1" w:tplc="A2C4BF16">
      <w:numFmt w:val="bullet"/>
      <w:lvlText w:val="-"/>
      <w:lvlJc w:val="left"/>
      <w:pPr>
        <w:ind w:left="1032" w:hanging="135"/>
      </w:pPr>
      <w:rPr>
        <w:rFonts w:ascii="Arial" w:eastAsia="Arial" w:hAnsi="Arial" w:cs="Arial" w:hint="default"/>
        <w:w w:val="100"/>
        <w:sz w:val="22"/>
        <w:szCs w:val="22"/>
        <w:lang w:val="en-US" w:eastAsia="en-US" w:bidi="en-US"/>
      </w:rPr>
    </w:lvl>
    <w:lvl w:ilvl="2" w:tplc="206C11EC">
      <w:numFmt w:val="bullet"/>
      <w:lvlText w:val="•"/>
      <w:lvlJc w:val="left"/>
      <w:pPr>
        <w:ind w:left="2184" w:hanging="135"/>
      </w:pPr>
      <w:rPr>
        <w:rFonts w:hint="default"/>
        <w:lang w:val="en-US" w:eastAsia="en-US" w:bidi="en-US"/>
      </w:rPr>
    </w:lvl>
    <w:lvl w:ilvl="3" w:tplc="E6E6BC64">
      <w:numFmt w:val="bullet"/>
      <w:lvlText w:val="•"/>
      <w:lvlJc w:val="left"/>
      <w:pPr>
        <w:ind w:left="3328" w:hanging="135"/>
      </w:pPr>
      <w:rPr>
        <w:rFonts w:hint="default"/>
        <w:lang w:val="en-US" w:eastAsia="en-US" w:bidi="en-US"/>
      </w:rPr>
    </w:lvl>
    <w:lvl w:ilvl="4" w:tplc="BB3C9960">
      <w:numFmt w:val="bullet"/>
      <w:lvlText w:val="•"/>
      <w:lvlJc w:val="left"/>
      <w:pPr>
        <w:ind w:left="4473" w:hanging="135"/>
      </w:pPr>
      <w:rPr>
        <w:rFonts w:hint="default"/>
        <w:lang w:val="en-US" w:eastAsia="en-US" w:bidi="en-US"/>
      </w:rPr>
    </w:lvl>
    <w:lvl w:ilvl="5" w:tplc="8FDEBF94">
      <w:numFmt w:val="bullet"/>
      <w:lvlText w:val="•"/>
      <w:lvlJc w:val="left"/>
      <w:pPr>
        <w:ind w:left="5617" w:hanging="135"/>
      </w:pPr>
      <w:rPr>
        <w:rFonts w:hint="default"/>
        <w:lang w:val="en-US" w:eastAsia="en-US" w:bidi="en-US"/>
      </w:rPr>
    </w:lvl>
    <w:lvl w:ilvl="6" w:tplc="3DD46FD0">
      <w:numFmt w:val="bullet"/>
      <w:lvlText w:val="•"/>
      <w:lvlJc w:val="left"/>
      <w:pPr>
        <w:ind w:left="6762" w:hanging="135"/>
      </w:pPr>
      <w:rPr>
        <w:rFonts w:hint="default"/>
        <w:lang w:val="en-US" w:eastAsia="en-US" w:bidi="en-US"/>
      </w:rPr>
    </w:lvl>
    <w:lvl w:ilvl="7" w:tplc="2250CE90">
      <w:numFmt w:val="bullet"/>
      <w:lvlText w:val="•"/>
      <w:lvlJc w:val="left"/>
      <w:pPr>
        <w:ind w:left="7906" w:hanging="135"/>
      </w:pPr>
      <w:rPr>
        <w:rFonts w:hint="default"/>
        <w:lang w:val="en-US" w:eastAsia="en-US" w:bidi="en-US"/>
      </w:rPr>
    </w:lvl>
    <w:lvl w:ilvl="8" w:tplc="2A4C1B54">
      <w:numFmt w:val="bullet"/>
      <w:lvlText w:val="•"/>
      <w:lvlJc w:val="left"/>
      <w:pPr>
        <w:ind w:left="9051" w:hanging="135"/>
      </w:pPr>
      <w:rPr>
        <w:rFonts w:hint="default"/>
        <w:lang w:val="en-US" w:eastAsia="en-US" w:bidi="en-US"/>
      </w:rPr>
    </w:lvl>
  </w:abstractNum>
  <w:abstractNum w:abstractNumId="36">
    <w:nsid w:val="553E6290"/>
    <w:multiLevelType w:val="hybridMultilevel"/>
    <w:tmpl w:val="EAD8E336"/>
    <w:lvl w:ilvl="0" w:tplc="DA860878">
      <w:start w:val="1"/>
      <w:numFmt w:val="bullet"/>
      <w:lvlText w:val=""/>
      <w:lvlJc w:val="left"/>
      <w:pPr>
        <w:ind w:left="720" w:hanging="360"/>
      </w:pPr>
      <w:rPr>
        <w:rFonts w:ascii="Symbol" w:hAnsi="Symbol" w:hint="default"/>
      </w:rPr>
    </w:lvl>
    <w:lvl w:ilvl="1" w:tplc="2FF421F6" w:tentative="1">
      <w:start w:val="1"/>
      <w:numFmt w:val="bullet"/>
      <w:lvlText w:val="o"/>
      <w:lvlJc w:val="left"/>
      <w:pPr>
        <w:ind w:left="1440" w:hanging="360"/>
      </w:pPr>
      <w:rPr>
        <w:rFonts w:ascii="Courier New" w:hAnsi="Courier New" w:cs="Courier New" w:hint="default"/>
      </w:rPr>
    </w:lvl>
    <w:lvl w:ilvl="2" w:tplc="66F8A338" w:tentative="1">
      <w:start w:val="1"/>
      <w:numFmt w:val="bullet"/>
      <w:lvlText w:val=""/>
      <w:lvlJc w:val="left"/>
      <w:pPr>
        <w:ind w:left="2160" w:hanging="360"/>
      </w:pPr>
      <w:rPr>
        <w:rFonts w:ascii="Wingdings" w:hAnsi="Wingdings" w:hint="default"/>
      </w:rPr>
    </w:lvl>
    <w:lvl w:ilvl="3" w:tplc="40AC6EE0" w:tentative="1">
      <w:start w:val="1"/>
      <w:numFmt w:val="bullet"/>
      <w:lvlText w:val=""/>
      <w:lvlJc w:val="left"/>
      <w:pPr>
        <w:ind w:left="2880" w:hanging="360"/>
      </w:pPr>
      <w:rPr>
        <w:rFonts w:ascii="Symbol" w:hAnsi="Symbol" w:hint="default"/>
      </w:rPr>
    </w:lvl>
    <w:lvl w:ilvl="4" w:tplc="E2C6558E" w:tentative="1">
      <w:start w:val="1"/>
      <w:numFmt w:val="bullet"/>
      <w:lvlText w:val="o"/>
      <w:lvlJc w:val="left"/>
      <w:pPr>
        <w:ind w:left="3600" w:hanging="360"/>
      </w:pPr>
      <w:rPr>
        <w:rFonts w:ascii="Courier New" w:hAnsi="Courier New" w:cs="Courier New" w:hint="default"/>
      </w:rPr>
    </w:lvl>
    <w:lvl w:ilvl="5" w:tplc="8100628C" w:tentative="1">
      <w:start w:val="1"/>
      <w:numFmt w:val="bullet"/>
      <w:lvlText w:val=""/>
      <w:lvlJc w:val="left"/>
      <w:pPr>
        <w:ind w:left="4320" w:hanging="360"/>
      </w:pPr>
      <w:rPr>
        <w:rFonts w:ascii="Wingdings" w:hAnsi="Wingdings" w:hint="default"/>
      </w:rPr>
    </w:lvl>
    <w:lvl w:ilvl="6" w:tplc="04D25EFC" w:tentative="1">
      <w:start w:val="1"/>
      <w:numFmt w:val="bullet"/>
      <w:lvlText w:val=""/>
      <w:lvlJc w:val="left"/>
      <w:pPr>
        <w:ind w:left="5040" w:hanging="360"/>
      </w:pPr>
      <w:rPr>
        <w:rFonts w:ascii="Symbol" w:hAnsi="Symbol" w:hint="default"/>
      </w:rPr>
    </w:lvl>
    <w:lvl w:ilvl="7" w:tplc="5B5C742A" w:tentative="1">
      <w:start w:val="1"/>
      <w:numFmt w:val="bullet"/>
      <w:lvlText w:val="o"/>
      <w:lvlJc w:val="left"/>
      <w:pPr>
        <w:ind w:left="5760" w:hanging="360"/>
      </w:pPr>
      <w:rPr>
        <w:rFonts w:ascii="Courier New" w:hAnsi="Courier New" w:cs="Courier New" w:hint="default"/>
      </w:rPr>
    </w:lvl>
    <w:lvl w:ilvl="8" w:tplc="D5FE1FCC" w:tentative="1">
      <w:start w:val="1"/>
      <w:numFmt w:val="bullet"/>
      <w:lvlText w:val=""/>
      <w:lvlJc w:val="left"/>
      <w:pPr>
        <w:ind w:left="6480" w:hanging="360"/>
      </w:pPr>
      <w:rPr>
        <w:rFonts w:ascii="Wingdings" w:hAnsi="Wingdings" w:hint="default"/>
      </w:rPr>
    </w:lvl>
  </w:abstractNum>
  <w:abstractNum w:abstractNumId="37">
    <w:nsid w:val="578543EF"/>
    <w:multiLevelType w:val="hybridMultilevel"/>
    <w:tmpl w:val="C654422A"/>
    <w:lvl w:ilvl="0" w:tplc="C706B54C">
      <w:numFmt w:val="bullet"/>
      <w:lvlText w:val=""/>
      <w:lvlJc w:val="left"/>
      <w:pPr>
        <w:ind w:left="825" w:hanging="360"/>
      </w:pPr>
      <w:rPr>
        <w:rFonts w:ascii="Symbol" w:eastAsia="Symbol" w:hAnsi="Symbol" w:cs="Symbol" w:hint="default"/>
        <w:w w:val="100"/>
        <w:sz w:val="22"/>
        <w:szCs w:val="22"/>
        <w:lang w:val="en-US" w:eastAsia="en-US" w:bidi="en-US"/>
      </w:rPr>
    </w:lvl>
    <w:lvl w:ilvl="1" w:tplc="9B64E0D4">
      <w:numFmt w:val="bullet"/>
      <w:lvlText w:val="•"/>
      <w:lvlJc w:val="left"/>
      <w:pPr>
        <w:ind w:left="1355" w:hanging="360"/>
      </w:pPr>
      <w:rPr>
        <w:rFonts w:hint="default"/>
        <w:lang w:val="en-US" w:eastAsia="en-US" w:bidi="en-US"/>
      </w:rPr>
    </w:lvl>
    <w:lvl w:ilvl="2" w:tplc="A41C6CD0">
      <w:numFmt w:val="bullet"/>
      <w:lvlText w:val="•"/>
      <w:lvlJc w:val="left"/>
      <w:pPr>
        <w:ind w:left="1890" w:hanging="360"/>
      </w:pPr>
      <w:rPr>
        <w:rFonts w:hint="default"/>
        <w:lang w:val="en-US" w:eastAsia="en-US" w:bidi="en-US"/>
      </w:rPr>
    </w:lvl>
    <w:lvl w:ilvl="3" w:tplc="DF6CD558">
      <w:numFmt w:val="bullet"/>
      <w:lvlText w:val="•"/>
      <w:lvlJc w:val="left"/>
      <w:pPr>
        <w:ind w:left="2425" w:hanging="360"/>
      </w:pPr>
      <w:rPr>
        <w:rFonts w:hint="default"/>
        <w:lang w:val="en-US" w:eastAsia="en-US" w:bidi="en-US"/>
      </w:rPr>
    </w:lvl>
    <w:lvl w:ilvl="4" w:tplc="2D5698B2">
      <w:numFmt w:val="bullet"/>
      <w:lvlText w:val="•"/>
      <w:lvlJc w:val="left"/>
      <w:pPr>
        <w:ind w:left="2960" w:hanging="360"/>
      </w:pPr>
      <w:rPr>
        <w:rFonts w:hint="default"/>
        <w:lang w:val="en-US" w:eastAsia="en-US" w:bidi="en-US"/>
      </w:rPr>
    </w:lvl>
    <w:lvl w:ilvl="5" w:tplc="65480986">
      <w:numFmt w:val="bullet"/>
      <w:lvlText w:val="•"/>
      <w:lvlJc w:val="left"/>
      <w:pPr>
        <w:ind w:left="3496" w:hanging="360"/>
      </w:pPr>
      <w:rPr>
        <w:rFonts w:hint="default"/>
        <w:lang w:val="en-US" w:eastAsia="en-US" w:bidi="en-US"/>
      </w:rPr>
    </w:lvl>
    <w:lvl w:ilvl="6" w:tplc="A9641372">
      <w:numFmt w:val="bullet"/>
      <w:lvlText w:val="•"/>
      <w:lvlJc w:val="left"/>
      <w:pPr>
        <w:ind w:left="4031" w:hanging="360"/>
      </w:pPr>
      <w:rPr>
        <w:rFonts w:hint="default"/>
        <w:lang w:val="en-US" w:eastAsia="en-US" w:bidi="en-US"/>
      </w:rPr>
    </w:lvl>
    <w:lvl w:ilvl="7" w:tplc="8006EC6A">
      <w:numFmt w:val="bullet"/>
      <w:lvlText w:val="•"/>
      <w:lvlJc w:val="left"/>
      <w:pPr>
        <w:ind w:left="4566" w:hanging="360"/>
      </w:pPr>
      <w:rPr>
        <w:rFonts w:hint="default"/>
        <w:lang w:val="en-US" w:eastAsia="en-US" w:bidi="en-US"/>
      </w:rPr>
    </w:lvl>
    <w:lvl w:ilvl="8" w:tplc="1E4E0982">
      <w:numFmt w:val="bullet"/>
      <w:lvlText w:val="•"/>
      <w:lvlJc w:val="left"/>
      <w:pPr>
        <w:ind w:left="5101" w:hanging="360"/>
      </w:pPr>
      <w:rPr>
        <w:rFonts w:hint="default"/>
        <w:lang w:val="en-US" w:eastAsia="en-US" w:bidi="en-US"/>
      </w:rPr>
    </w:lvl>
  </w:abstractNum>
  <w:abstractNum w:abstractNumId="38">
    <w:nsid w:val="60492849"/>
    <w:multiLevelType w:val="hybridMultilevel"/>
    <w:tmpl w:val="7F9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9A1AFE"/>
    <w:multiLevelType w:val="hybridMultilevel"/>
    <w:tmpl w:val="77DC9228"/>
    <w:lvl w:ilvl="0" w:tplc="82D82BA0">
      <w:numFmt w:val="bullet"/>
      <w:lvlText w:val=""/>
      <w:lvlJc w:val="left"/>
      <w:pPr>
        <w:ind w:left="825" w:hanging="360"/>
      </w:pPr>
      <w:rPr>
        <w:rFonts w:ascii="Symbol" w:eastAsia="Symbol" w:hAnsi="Symbol" w:cs="Symbol" w:hint="default"/>
        <w:w w:val="100"/>
        <w:sz w:val="22"/>
        <w:szCs w:val="22"/>
        <w:lang w:val="en-US" w:eastAsia="en-US" w:bidi="en-US"/>
      </w:rPr>
    </w:lvl>
    <w:lvl w:ilvl="1" w:tplc="1A5CB226">
      <w:numFmt w:val="bullet"/>
      <w:lvlText w:val="•"/>
      <w:lvlJc w:val="left"/>
      <w:pPr>
        <w:ind w:left="1355" w:hanging="360"/>
      </w:pPr>
      <w:rPr>
        <w:rFonts w:hint="default"/>
        <w:lang w:val="en-US" w:eastAsia="en-US" w:bidi="en-US"/>
      </w:rPr>
    </w:lvl>
    <w:lvl w:ilvl="2" w:tplc="E92250D8">
      <w:numFmt w:val="bullet"/>
      <w:lvlText w:val="•"/>
      <w:lvlJc w:val="left"/>
      <w:pPr>
        <w:ind w:left="1890" w:hanging="360"/>
      </w:pPr>
      <w:rPr>
        <w:rFonts w:hint="default"/>
        <w:lang w:val="en-US" w:eastAsia="en-US" w:bidi="en-US"/>
      </w:rPr>
    </w:lvl>
    <w:lvl w:ilvl="3" w:tplc="C332E1A8">
      <w:numFmt w:val="bullet"/>
      <w:lvlText w:val="•"/>
      <w:lvlJc w:val="left"/>
      <w:pPr>
        <w:ind w:left="2425" w:hanging="360"/>
      </w:pPr>
      <w:rPr>
        <w:rFonts w:hint="default"/>
        <w:lang w:val="en-US" w:eastAsia="en-US" w:bidi="en-US"/>
      </w:rPr>
    </w:lvl>
    <w:lvl w:ilvl="4" w:tplc="6E367784">
      <w:numFmt w:val="bullet"/>
      <w:lvlText w:val="•"/>
      <w:lvlJc w:val="left"/>
      <w:pPr>
        <w:ind w:left="2960" w:hanging="360"/>
      </w:pPr>
      <w:rPr>
        <w:rFonts w:hint="default"/>
        <w:lang w:val="en-US" w:eastAsia="en-US" w:bidi="en-US"/>
      </w:rPr>
    </w:lvl>
    <w:lvl w:ilvl="5" w:tplc="7A50E892">
      <w:numFmt w:val="bullet"/>
      <w:lvlText w:val="•"/>
      <w:lvlJc w:val="left"/>
      <w:pPr>
        <w:ind w:left="3496" w:hanging="360"/>
      </w:pPr>
      <w:rPr>
        <w:rFonts w:hint="default"/>
        <w:lang w:val="en-US" w:eastAsia="en-US" w:bidi="en-US"/>
      </w:rPr>
    </w:lvl>
    <w:lvl w:ilvl="6" w:tplc="C00298B2">
      <w:numFmt w:val="bullet"/>
      <w:lvlText w:val="•"/>
      <w:lvlJc w:val="left"/>
      <w:pPr>
        <w:ind w:left="4031" w:hanging="360"/>
      </w:pPr>
      <w:rPr>
        <w:rFonts w:hint="default"/>
        <w:lang w:val="en-US" w:eastAsia="en-US" w:bidi="en-US"/>
      </w:rPr>
    </w:lvl>
    <w:lvl w:ilvl="7" w:tplc="62E673D0">
      <w:numFmt w:val="bullet"/>
      <w:lvlText w:val="•"/>
      <w:lvlJc w:val="left"/>
      <w:pPr>
        <w:ind w:left="4566" w:hanging="360"/>
      </w:pPr>
      <w:rPr>
        <w:rFonts w:hint="default"/>
        <w:lang w:val="en-US" w:eastAsia="en-US" w:bidi="en-US"/>
      </w:rPr>
    </w:lvl>
    <w:lvl w:ilvl="8" w:tplc="7F544310">
      <w:numFmt w:val="bullet"/>
      <w:lvlText w:val="•"/>
      <w:lvlJc w:val="left"/>
      <w:pPr>
        <w:ind w:left="5101" w:hanging="360"/>
      </w:pPr>
      <w:rPr>
        <w:rFonts w:hint="default"/>
        <w:lang w:val="en-US" w:eastAsia="en-US" w:bidi="en-US"/>
      </w:rPr>
    </w:lvl>
  </w:abstractNum>
  <w:abstractNum w:abstractNumId="40">
    <w:nsid w:val="688B796D"/>
    <w:multiLevelType w:val="hybridMultilevel"/>
    <w:tmpl w:val="8BCA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087001"/>
    <w:multiLevelType w:val="hybridMultilevel"/>
    <w:tmpl w:val="4A3E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03485B"/>
    <w:multiLevelType w:val="hybridMultilevel"/>
    <w:tmpl w:val="32E84A80"/>
    <w:lvl w:ilvl="0" w:tplc="95125D5E">
      <w:numFmt w:val="bullet"/>
      <w:lvlText w:val=""/>
      <w:lvlJc w:val="left"/>
      <w:pPr>
        <w:ind w:left="827" w:hanging="360"/>
      </w:pPr>
      <w:rPr>
        <w:rFonts w:ascii="Symbol" w:eastAsia="Symbol" w:hAnsi="Symbol" w:cs="Symbol" w:hint="default"/>
        <w:w w:val="100"/>
        <w:sz w:val="22"/>
        <w:szCs w:val="22"/>
        <w:lang w:val="en-US" w:eastAsia="en-US" w:bidi="en-US"/>
      </w:rPr>
    </w:lvl>
    <w:lvl w:ilvl="1" w:tplc="7B76DC98">
      <w:numFmt w:val="bullet"/>
      <w:lvlText w:val="•"/>
      <w:lvlJc w:val="left"/>
      <w:pPr>
        <w:ind w:left="1417" w:hanging="360"/>
      </w:pPr>
      <w:rPr>
        <w:rFonts w:hint="default"/>
        <w:lang w:val="en-US" w:eastAsia="en-US" w:bidi="en-US"/>
      </w:rPr>
    </w:lvl>
    <w:lvl w:ilvl="2" w:tplc="3884978E">
      <w:numFmt w:val="bullet"/>
      <w:lvlText w:val="•"/>
      <w:lvlJc w:val="left"/>
      <w:pPr>
        <w:ind w:left="2015" w:hanging="360"/>
      </w:pPr>
      <w:rPr>
        <w:rFonts w:hint="default"/>
        <w:lang w:val="en-US" w:eastAsia="en-US" w:bidi="en-US"/>
      </w:rPr>
    </w:lvl>
    <w:lvl w:ilvl="3" w:tplc="9050D8D4">
      <w:numFmt w:val="bullet"/>
      <w:lvlText w:val="•"/>
      <w:lvlJc w:val="left"/>
      <w:pPr>
        <w:ind w:left="2612" w:hanging="360"/>
      </w:pPr>
      <w:rPr>
        <w:rFonts w:hint="default"/>
        <w:lang w:val="en-US" w:eastAsia="en-US" w:bidi="en-US"/>
      </w:rPr>
    </w:lvl>
    <w:lvl w:ilvl="4" w:tplc="F760BB76">
      <w:numFmt w:val="bullet"/>
      <w:lvlText w:val="•"/>
      <w:lvlJc w:val="left"/>
      <w:pPr>
        <w:ind w:left="3210" w:hanging="360"/>
      </w:pPr>
      <w:rPr>
        <w:rFonts w:hint="default"/>
        <w:lang w:val="en-US" w:eastAsia="en-US" w:bidi="en-US"/>
      </w:rPr>
    </w:lvl>
    <w:lvl w:ilvl="5" w:tplc="1034088C">
      <w:numFmt w:val="bullet"/>
      <w:lvlText w:val="•"/>
      <w:lvlJc w:val="left"/>
      <w:pPr>
        <w:ind w:left="3807" w:hanging="360"/>
      </w:pPr>
      <w:rPr>
        <w:rFonts w:hint="default"/>
        <w:lang w:val="en-US" w:eastAsia="en-US" w:bidi="en-US"/>
      </w:rPr>
    </w:lvl>
    <w:lvl w:ilvl="6" w:tplc="3AA895E6">
      <w:numFmt w:val="bullet"/>
      <w:lvlText w:val="•"/>
      <w:lvlJc w:val="left"/>
      <w:pPr>
        <w:ind w:left="4405" w:hanging="360"/>
      </w:pPr>
      <w:rPr>
        <w:rFonts w:hint="default"/>
        <w:lang w:val="en-US" w:eastAsia="en-US" w:bidi="en-US"/>
      </w:rPr>
    </w:lvl>
    <w:lvl w:ilvl="7" w:tplc="14507E90">
      <w:numFmt w:val="bullet"/>
      <w:lvlText w:val="•"/>
      <w:lvlJc w:val="left"/>
      <w:pPr>
        <w:ind w:left="5002" w:hanging="360"/>
      </w:pPr>
      <w:rPr>
        <w:rFonts w:hint="default"/>
        <w:lang w:val="en-US" w:eastAsia="en-US" w:bidi="en-US"/>
      </w:rPr>
    </w:lvl>
    <w:lvl w:ilvl="8" w:tplc="015A1D94">
      <w:numFmt w:val="bullet"/>
      <w:lvlText w:val="•"/>
      <w:lvlJc w:val="left"/>
      <w:pPr>
        <w:ind w:left="5600" w:hanging="360"/>
      </w:pPr>
      <w:rPr>
        <w:rFonts w:hint="default"/>
        <w:lang w:val="en-US" w:eastAsia="en-US" w:bidi="en-US"/>
      </w:rPr>
    </w:lvl>
  </w:abstractNum>
  <w:abstractNum w:abstractNumId="43">
    <w:nsid w:val="6E0A541C"/>
    <w:multiLevelType w:val="hybridMultilevel"/>
    <w:tmpl w:val="E6DC45AA"/>
    <w:lvl w:ilvl="0" w:tplc="0BB22C22">
      <w:numFmt w:val="bullet"/>
      <w:lvlText w:val=""/>
      <w:lvlJc w:val="left"/>
      <w:pPr>
        <w:ind w:left="825" w:hanging="360"/>
      </w:pPr>
      <w:rPr>
        <w:rFonts w:ascii="Symbol" w:eastAsia="Symbol" w:hAnsi="Symbol" w:cs="Symbol" w:hint="default"/>
        <w:w w:val="100"/>
        <w:sz w:val="22"/>
        <w:szCs w:val="22"/>
        <w:lang w:val="en-US" w:eastAsia="en-US" w:bidi="en-US"/>
      </w:rPr>
    </w:lvl>
    <w:lvl w:ilvl="1" w:tplc="A13280D2">
      <w:numFmt w:val="bullet"/>
      <w:lvlText w:val="•"/>
      <w:lvlJc w:val="left"/>
      <w:pPr>
        <w:ind w:left="1355" w:hanging="360"/>
      </w:pPr>
      <w:rPr>
        <w:rFonts w:hint="default"/>
        <w:lang w:val="en-US" w:eastAsia="en-US" w:bidi="en-US"/>
      </w:rPr>
    </w:lvl>
    <w:lvl w:ilvl="2" w:tplc="95BCEB2A">
      <w:numFmt w:val="bullet"/>
      <w:lvlText w:val="•"/>
      <w:lvlJc w:val="left"/>
      <w:pPr>
        <w:ind w:left="1890" w:hanging="360"/>
      </w:pPr>
      <w:rPr>
        <w:rFonts w:hint="default"/>
        <w:lang w:val="en-US" w:eastAsia="en-US" w:bidi="en-US"/>
      </w:rPr>
    </w:lvl>
    <w:lvl w:ilvl="3" w:tplc="6B68CCA4">
      <w:numFmt w:val="bullet"/>
      <w:lvlText w:val="•"/>
      <w:lvlJc w:val="left"/>
      <w:pPr>
        <w:ind w:left="2425" w:hanging="360"/>
      </w:pPr>
      <w:rPr>
        <w:rFonts w:hint="default"/>
        <w:lang w:val="en-US" w:eastAsia="en-US" w:bidi="en-US"/>
      </w:rPr>
    </w:lvl>
    <w:lvl w:ilvl="4" w:tplc="4C68903E">
      <w:numFmt w:val="bullet"/>
      <w:lvlText w:val="•"/>
      <w:lvlJc w:val="left"/>
      <w:pPr>
        <w:ind w:left="2960" w:hanging="360"/>
      </w:pPr>
      <w:rPr>
        <w:rFonts w:hint="default"/>
        <w:lang w:val="en-US" w:eastAsia="en-US" w:bidi="en-US"/>
      </w:rPr>
    </w:lvl>
    <w:lvl w:ilvl="5" w:tplc="4134CB22">
      <w:numFmt w:val="bullet"/>
      <w:lvlText w:val="•"/>
      <w:lvlJc w:val="left"/>
      <w:pPr>
        <w:ind w:left="3496" w:hanging="360"/>
      </w:pPr>
      <w:rPr>
        <w:rFonts w:hint="default"/>
        <w:lang w:val="en-US" w:eastAsia="en-US" w:bidi="en-US"/>
      </w:rPr>
    </w:lvl>
    <w:lvl w:ilvl="6" w:tplc="8A7C26A0">
      <w:numFmt w:val="bullet"/>
      <w:lvlText w:val="•"/>
      <w:lvlJc w:val="left"/>
      <w:pPr>
        <w:ind w:left="4031" w:hanging="360"/>
      </w:pPr>
      <w:rPr>
        <w:rFonts w:hint="default"/>
        <w:lang w:val="en-US" w:eastAsia="en-US" w:bidi="en-US"/>
      </w:rPr>
    </w:lvl>
    <w:lvl w:ilvl="7" w:tplc="40A67A8C">
      <w:numFmt w:val="bullet"/>
      <w:lvlText w:val="•"/>
      <w:lvlJc w:val="left"/>
      <w:pPr>
        <w:ind w:left="4566" w:hanging="360"/>
      </w:pPr>
      <w:rPr>
        <w:rFonts w:hint="default"/>
        <w:lang w:val="en-US" w:eastAsia="en-US" w:bidi="en-US"/>
      </w:rPr>
    </w:lvl>
    <w:lvl w:ilvl="8" w:tplc="AA48372A">
      <w:numFmt w:val="bullet"/>
      <w:lvlText w:val="•"/>
      <w:lvlJc w:val="left"/>
      <w:pPr>
        <w:ind w:left="5101" w:hanging="360"/>
      </w:pPr>
      <w:rPr>
        <w:rFonts w:hint="default"/>
        <w:lang w:val="en-US" w:eastAsia="en-US" w:bidi="en-US"/>
      </w:rPr>
    </w:lvl>
  </w:abstractNum>
  <w:abstractNum w:abstractNumId="44">
    <w:nsid w:val="6E6C7C06"/>
    <w:multiLevelType w:val="hybridMultilevel"/>
    <w:tmpl w:val="6EF8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F683A7B"/>
    <w:multiLevelType w:val="hybridMultilevel"/>
    <w:tmpl w:val="E98AF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263DFE"/>
    <w:multiLevelType w:val="hybridMultilevel"/>
    <w:tmpl w:val="E028E830"/>
    <w:lvl w:ilvl="0" w:tplc="D9DED582">
      <w:start w:val="1"/>
      <w:numFmt w:val="bullet"/>
      <w:lvlText w:val=""/>
      <w:lvlJc w:val="left"/>
      <w:pPr>
        <w:ind w:left="720" w:hanging="360"/>
      </w:pPr>
      <w:rPr>
        <w:rFonts w:ascii="Symbol" w:hAnsi="Symbol" w:hint="default"/>
      </w:rPr>
    </w:lvl>
    <w:lvl w:ilvl="1" w:tplc="7676FA34" w:tentative="1">
      <w:start w:val="1"/>
      <w:numFmt w:val="bullet"/>
      <w:lvlText w:val="o"/>
      <w:lvlJc w:val="left"/>
      <w:pPr>
        <w:ind w:left="1440" w:hanging="360"/>
      </w:pPr>
      <w:rPr>
        <w:rFonts w:ascii="Courier New" w:hAnsi="Courier New" w:cs="Courier New" w:hint="default"/>
      </w:rPr>
    </w:lvl>
    <w:lvl w:ilvl="2" w:tplc="35D44D94" w:tentative="1">
      <w:start w:val="1"/>
      <w:numFmt w:val="bullet"/>
      <w:lvlText w:val=""/>
      <w:lvlJc w:val="left"/>
      <w:pPr>
        <w:ind w:left="2160" w:hanging="360"/>
      </w:pPr>
      <w:rPr>
        <w:rFonts w:ascii="Wingdings" w:hAnsi="Wingdings" w:hint="default"/>
      </w:rPr>
    </w:lvl>
    <w:lvl w:ilvl="3" w:tplc="7BD4D598" w:tentative="1">
      <w:start w:val="1"/>
      <w:numFmt w:val="bullet"/>
      <w:lvlText w:val=""/>
      <w:lvlJc w:val="left"/>
      <w:pPr>
        <w:ind w:left="2880" w:hanging="360"/>
      </w:pPr>
      <w:rPr>
        <w:rFonts w:ascii="Symbol" w:hAnsi="Symbol" w:hint="default"/>
      </w:rPr>
    </w:lvl>
    <w:lvl w:ilvl="4" w:tplc="C8FAA570" w:tentative="1">
      <w:start w:val="1"/>
      <w:numFmt w:val="bullet"/>
      <w:lvlText w:val="o"/>
      <w:lvlJc w:val="left"/>
      <w:pPr>
        <w:ind w:left="3600" w:hanging="360"/>
      </w:pPr>
      <w:rPr>
        <w:rFonts w:ascii="Courier New" w:hAnsi="Courier New" w:cs="Courier New" w:hint="default"/>
      </w:rPr>
    </w:lvl>
    <w:lvl w:ilvl="5" w:tplc="472CE8D0" w:tentative="1">
      <w:start w:val="1"/>
      <w:numFmt w:val="bullet"/>
      <w:lvlText w:val=""/>
      <w:lvlJc w:val="left"/>
      <w:pPr>
        <w:ind w:left="4320" w:hanging="360"/>
      </w:pPr>
      <w:rPr>
        <w:rFonts w:ascii="Wingdings" w:hAnsi="Wingdings" w:hint="default"/>
      </w:rPr>
    </w:lvl>
    <w:lvl w:ilvl="6" w:tplc="2B1047F0" w:tentative="1">
      <w:start w:val="1"/>
      <w:numFmt w:val="bullet"/>
      <w:lvlText w:val=""/>
      <w:lvlJc w:val="left"/>
      <w:pPr>
        <w:ind w:left="5040" w:hanging="360"/>
      </w:pPr>
      <w:rPr>
        <w:rFonts w:ascii="Symbol" w:hAnsi="Symbol" w:hint="default"/>
      </w:rPr>
    </w:lvl>
    <w:lvl w:ilvl="7" w:tplc="214A6CFE" w:tentative="1">
      <w:start w:val="1"/>
      <w:numFmt w:val="bullet"/>
      <w:lvlText w:val="o"/>
      <w:lvlJc w:val="left"/>
      <w:pPr>
        <w:ind w:left="5760" w:hanging="360"/>
      </w:pPr>
      <w:rPr>
        <w:rFonts w:ascii="Courier New" w:hAnsi="Courier New" w:cs="Courier New" w:hint="default"/>
      </w:rPr>
    </w:lvl>
    <w:lvl w:ilvl="8" w:tplc="A31E5A90" w:tentative="1">
      <w:start w:val="1"/>
      <w:numFmt w:val="bullet"/>
      <w:lvlText w:val=""/>
      <w:lvlJc w:val="left"/>
      <w:pPr>
        <w:ind w:left="6480" w:hanging="360"/>
      </w:pPr>
      <w:rPr>
        <w:rFonts w:ascii="Wingdings" w:hAnsi="Wingdings" w:hint="default"/>
      </w:rPr>
    </w:lvl>
  </w:abstractNum>
  <w:abstractNum w:abstractNumId="47">
    <w:nsid w:val="7B070661"/>
    <w:multiLevelType w:val="hybridMultilevel"/>
    <w:tmpl w:val="EBEE8EC6"/>
    <w:lvl w:ilvl="0" w:tplc="DCF653F6">
      <w:numFmt w:val="bullet"/>
      <w:lvlText w:val="•"/>
      <w:lvlJc w:val="left"/>
      <w:pPr>
        <w:ind w:left="960" w:hanging="783"/>
      </w:pPr>
      <w:rPr>
        <w:rFonts w:ascii="Arial" w:eastAsia="Arial" w:hAnsi="Arial" w:cs="Arial" w:hint="default"/>
        <w:w w:val="100"/>
        <w:sz w:val="22"/>
        <w:szCs w:val="22"/>
        <w:lang w:val="en-US" w:eastAsia="en-US" w:bidi="en-US"/>
      </w:rPr>
    </w:lvl>
    <w:lvl w:ilvl="1" w:tplc="8D36E5AA">
      <w:numFmt w:val="bullet"/>
      <w:lvlText w:val="•"/>
      <w:lvlJc w:val="left"/>
      <w:pPr>
        <w:ind w:left="898" w:hanging="360"/>
      </w:pPr>
      <w:rPr>
        <w:rFonts w:ascii="Arial" w:eastAsia="Arial" w:hAnsi="Arial" w:cs="Arial" w:hint="default"/>
        <w:w w:val="100"/>
        <w:sz w:val="22"/>
        <w:szCs w:val="22"/>
        <w:lang w:val="en-US" w:eastAsia="en-US" w:bidi="en-US"/>
      </w:rPr>
    </w:lvl>
    <w:lvl w:ilvl="2" w:tplc="50E83FCA">
      <w:numFmt w:val="bullet"/>
      <w:lvlText w:val="•"/>
      <w:lvlJc w:val="left"/>
      <w:pPr>
        <w:ind w:left="2113" w:hanging="360"/>
      </w:pPr>
      <w:rPr>
        <w:rFonts w:hint="default"/>
        <w:lang w:val="en-US" w:eastAsia="en-US" w:bidi="en-US"/>
      </w:rPr>
    </w:lvl>
    <w:lvl w:ilvl="3" w:tplc="A65A67C2">
      <w:numFmt w:val="bullet"/>
      <w:lvlText w:val="•"/>
      <w:lvlJc w:val="left"/>
      <w:pPr>
        <w:ind w:left="3266" w:hanging="360"/>
      </w:pPr>
      <w:rPr>
        <w:rFonts w:hint="default"/>
        <w:lang w:val="en-US" w:eastAsia="en-US" w:bidi="en-US"/>
      </w:rPr>
    </w:lvl>
    <w:lvl w:ilvl="4" w:tplc="EC66A9CC">
      <w:numFmt w:val="bullet"/>
      <w:lvlText w:val="•"/>
      <w:lvlJc w:val="left"/>
      <w:pPr>
        <w:ind w:left="4420" w:hanging="360"/>
      </w:pPr>
      <w:rPr>
        <w:rFonts w:hint="default"/>
        <w:lang w:val="en-US" w:eastAsia="en-US" w:bidi="en-US"/>
      </w:rPr>
    </w:lvl>
    <w:lvl w:ilvl="5" w:tplc="A6CC693C">
      <w:numFmt w:val="bullet"/>
      <w:lvlText w:val="•"/>
      <w:lvlJc w:val="left"/>
      <w:pPr>
        <w:ind w:left="5573" w:hanging="360"/>
      </w:pPr>
      <w:rPr>
        <w:rFonts w:hint="default"/>
        <w:lang w:val="en-US" w:eastAsia="en-US" w:bidi="en-US"/>
      </w:rPr>
    </w:lvl>
    <w:lvl w:ilvl="6" w:tplc="BEEE3660">
      <w:numFmt w:val="bullet"/>
      <w:lvlText w:val="•"/>
      <w:lvlJc w:val="left"/>
      <w:pPr>
        <w:ind w:left="6726" w:hanging="360"/>
      </w:pPr>
      <w:rPr>
        <w:rFonts w:hint="default"/>
        <w:lang w:val="en-US" w:eastAsia="en-US" w:bidi="en-US"/>
      </w:rPr>
    </w:lvl>
    <w:lvl w:ilvl="7" w:tplc="4F6A122E">
      <w:numFmt w:val="bullet"/>
      <w:lvlText w:val="•"/>
      <w:lvlJc w:val="left"/>
      <w:pPr>
        <w:ind w:left="7880" w:hanging="360"/>
      </w:pPr>
      <w:rPr>
        <w:rFonts w:hint="default"/>
        <w:lang w:val="en-US" w:eastAsia="en-US" w:bidi="en-US"/>
      </w:rPr>
    </w:lvl>
    <w:lvl w:ilvl="8" w:tplc="E6EEE822">
      <w:numFmt w:val="bullet"/>
      <w:lvlText w:val="•"/>
      <w:lvlJc w:val="left"/>
      <w:pPr>
        <w:ind w:left="9033" w:hanging="360"/>
      </w:pPr>
      <w:rPr>
        <w:rFonts w:hint="default"/>
        <w:lang w:val="en-US" w:eastAsia="en-US" w:bidi="en-US"/>
      </w:rPr>
    </w:lvl>
  </w:abstractNum>
  <w:abstractNum w:abstractNumId="48">
    <w:nsid w:val="7C4F3044"/>
    <w:multiLevelType w:val="hybridMultilevel"/>
    <w:tmpl w:val="D444DA6C"/>
    <w:lvl w:ilvl="0" w:tplc="FFA04DB6">
      <w:numFmt w:val="bullet"/>
      <w:lvlText w:val=""/>
      <w:lvlJc w:val="left"/>
      <w:pPr>
        <w:ind w:left="827" w:hanging="360"/>
      </w:pPr>
      <w:rPr>
        <w:rFonts w:ascii="Symbol" w:eastAsia="Symbol" w:hAnsi="Symbol" w:cs="Symbol" w:hint="default"/>
        <w:w w:val="99"/>
        <w:sz w:val="20"/>
        <w:szCs w:val="20"/>
        <w:lang w:val="en-US" w:eastAsia="en-US" w:bidi="en-US"/>
      </w:rPr>
    </w:lvl>
    <w:lvl w:ilvl="1" w:tplc="D8A84C08">
      <w:numFmt w:val="bullet"/>
      <w:lvlText w:val="•"/>
      <w:lvlJc w:val="left"/>
      <w:pPr>
        <w:ind w:left="1417" w:hanging="360"/>
      </w:pPr>
      <w:rPr>
        <w:rFonts w:hint="default"/>
        <w:lang w:val="en-US" w:eastAsia="en-US" w:bidi="en-US"/>
      </w:rPr>
    </w:lvl>
    <w:lvl w:ilvl="2" w:tplc="2038887E">
      <w:numFmt w:val="bullet"/>
      <w:lvlText w:val="•"/>
      <w:lvlJc w:val="left"/>
      <w:pPr>
        <w:ind w:left="2015" w:hanging="360"/>
      </w:pPr>
      <w:rPr>
        <w:rFonts w:hint="default"/>
        <w:lang w:val="en-US" w:eastAsia="en-US" w:bidi="en-US"/>
      </w:rPr>
    </w:lvl>
    <w:lvl w:ilvl="3" w:tplc="B6C2A4B6">
      <w:numFmt w:val="bullet"/>
      <w:lvlText w:val="•"/>
      <w:lvlJc w:val="left"/>
      <w:pPr>
        <w:ind w:left="2612" w:hanging="360"/>
      </w:pPr>
      <w:rPr>
        <w:rFonts w:hint="default"/>
        <w:lang w:val="en-US" w:eastAsia="en-US" w:bidi="en-US"/>
      </w:rPr>
    </w:lvl>
    <w:lvl w:ilvl="4" w:tplc="77A0D08E">
      <w:numFmt w:val="bullet"/>
      <w:lvlText w:val="•"/>
      <w:lvlJc w:val="left"/>
      <w:pPr>
        <w:ind w:left="3210" w:hanging="360"/>
      </w:pPr>
      <w:rPr>
        <w:rFonts w:hint="default"/>
        <w:lang w:val="en-US" w:eastAsia="en-US" w:bidi="en-US"/>
      </w:rPr>
    </w:lvl>
    <w:lvl w:ilvl="5" w:tplc="5EF44CAC">
      <w:numFmt w:val="bullet"/>
      <w:lvlText w:val="•"/>
      <w:lvlJc w:val="left"/>
      <w:pPr>
        <w:ind w:left="3807" w:hanging="360"/>
      </w:pPr>
      <w:rPr>
        <w:rFonts w:hint="default"/>
        <w:lang w:val="en-US" w:eastAsia="en-US" w:bidi="en-US"/>
      </w:rPr>
    </w:lvl>
    <w:lvl w:ilvl="6" w:tplc="B764EAAC">
      <w:numFmt w:val="bullet"/>
      <w:lvlText w:val="•"/>
      <w:lvlJc w:val="left"/>
      <w:pPr>
        <w:ind w:left="4405" w:hanging="360"/>
      </w:pPr>
      <w:rPr>
        <w:rFonts w:hint="default"/>
        <w:lang w:val="en-US" w:eastAsia="en-US" w:bidi="en-US"/>
      </w:rPr>
    </w:lvl>
    <w:lvl w:ilvl="7" w:tplc="55B44640">
      <w:numFmt w:val="bullet"/>
      <w:lvlText w:val="•"/>
      <w:lvlJc w:val="left"/>
      <w:pPr>
        <w:ind w:left="5002" w:hanging="360"/>
      </w:pPr>
      <w:rPr>
        <w:rFonts w:hint="default"/>
        <w:lang w:val="en-US" w:eastAsia="en-US" w:bidi="en-US"/>
      </w:rPr>
    </w:lvl>
    <w:lvl w:ilvl="8" w:tplc="8E34DDF8">
      <w:numFmt w:val="bullet"/>
      <w:lvlText w:val="•"/>
      <w:lvlJc w:val="left"/>
      <w:pPr>
        <w:ind w:left="5600" w:hanging="360"/>
      </w:pPr>
      <w:rPr>
        <w:rFonts w:hint="default"/>
        <w:lang w:val="en-US" w:eastAsia="en-US" w:bidi="en-US"/>
      </w:rPr>
    </w:lvl>
  </w:abstractNum>
  <w:abstractNum w:abstractNumId="49">
    <w:nsid w:val="7D7D0684"/>
    <w:multiLevelType w:val="hybridMultilevel"/>
    <w:tmpl w:val="2D88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5"/>
  </w:num>
  <w:num w:numId="6">
    <w:abstractNumId w:val="11"/>
  </w:num>
  <w:num w:numId="7">
    <w:abstractNumId w:val="26"/>
  </w:num>
  <w:num w:numId="8">
    <w:abstractNumId w:val="28"/>
  </w:num>
  <w:num w:numId="9">
    <w:abstractNumId w:val="38"/>
  </w:num>
  <w:num w:numId="10">
    <w:abstractNumId w:val="27"/>
  </w:num>
  <w:num w:numId="11">
    <w:abstractNumId w:val="30"/>
  </w:num>
  <w:num w:numId="12">
    <w:abstractNumId w:val="9"/>
  </w:num>
  <w:num w:numId="13">
    <w:abstractNumId w:val="29"/>
  </w:num>
  <w:num w:numId="14">
    <w:abstractNumId w:val="4"/>
  </w:num>
  <w:num w:numId="15">
    <w:abstractNumId w:val="13"/>
  </w:num>
  <w:num w:numId="16">
    <w:abstractNumId w:val="17"/>
  </w:num>
  <w:num w:numId="17">
    <w:abstractNumId w:val="22"/>
  </w:num>
  <w:num w:numId="18">
    <w:abstractNumId w:val="44"/>
  </w:num>
  <w:num w:numId="19">
    <w:abstractNumId w:val="18"/>
  </w:num>
  <w:num w:numId="20">
    <w:abstractNumId w:val="41"/>
  </w:num>
  <w:num w:numId="21">
    <w:abstractNumId w:val="49"/>
  </w:num>
  <w:num w:numId="22">
    <w:abstractNumId w:val="32"/>
  </w:num>
  <w:num w:numId="23">
    <w:abstractNumId w:val="33"/>
  </w:num>
  <w:num w:numId="24">
    <w:abstractNumId w:val="46"/>
  </w:num>
  <w:num w:numId="25">
    <w:abstractNumId w:val="24"/>
  </w:num>
  <w:num w:numId="26">
    <w:abstractNumId w:val="36"/>
  </w:num>
  <w:num w:numId="27">
    <w:abstractNumId w:val="21"/>
  </w:num>
  <w:num w:numId="28">
    <w:abstractNumId w:val="19"/>
  </w:num>
  <w:num w:numId="29">
    <w:abstractNumId w:val="12"/>
  </w:num>
  <w:num w:numId="30">
    <w:abstractNumId w:val="34"/>
  </w:num>
  <w:num w:numId="31">
    <w:abstractNumId w:val="40"/>
  </w:num>
  <w:num w:numId="32">
    <w:abstractNumId w:val="15"/>
  </w:num>
  <w:num w:numId="33">
    <w:abstractNumId w:val="25"/>
  </w:num>
  <w:num w:numId="34">
    <w:abstractNumId w:val="35"/>
  </w:num>
  <w:num w:numId="35">
    <w:abstractNumId w:val="43"/>
  </w:num>
  <w:num w:numId="36">
    <w:abstractNumId w:val="39"/>
  </w:num>
  <w:num w:numId="37">
    <w:abstractNumId w:val="10"/>
  </w:num>
  <w:num w:numId="38">
    <w:abstractNumId w:val="7"/>
  </w:num>
  <w:num w:numId="39">
    <w:abstractNumId w:val="6"/>
  </w:num>
  <w:num w:numId="40">
    <w:abstractNumId w:val="20"/>
  </w:num>
  <w:num w:numId="41">
    <w:abstractNumId w:val="37"/>
  </w:num>
  <w:num w:numId="42">
    <w:abstractNumId w:val="8"/>
  </w:num>
  <w:num w:numId="43">
    <w:abstractNumId w:val="23"/>
  </w:num>
  <w:num w:numId="44">
    <w:abstractNumId w:val="47"/>
  </w:num>
  <w:num w:numId="45">
    <w:abstractNumId w:val="48"/>
  </w:num>
  <w:num w:numId="46">
    <w:abstractNumId w:val="5"/>
  </w:num>
  <w:num w:numId="47">
    <w:abstractNumId w:val="42"/>
  </w:num>
  <w:num w:numId="48">
    <w:abstractNumId w:val="14"/>
  </w:num>
  <w:num w:numId="49">
    <w:abstractNumId w:val="1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D8"/>
    <w:rsid w:val="0001793B"/>
    <w:rsid w:val="00064D32"/>
    <w:rsid w:val="00072E58"/>
    <w:rsid w:val="00073DB0"/>
    <w:rsid w:val="000959FA"/>
    <w:rsid w:val="00097E78"/>
    <w:rsid w:val="000C31B0"/>
    <w:rsid w:val="000D1C45"/>
    <w:rsid w:val="000E086F"/>
    <w:rsid w:val="00107642"/>
    <w:rsid w:val="0013537C"/>
    <w:rsid w:val="00154CAA"/>
    <w:rsid w:val="00170C0D"/>
    <w:rsid w:val="001744A9"/>
    <w:rsid w:val="00195DD9"/>
    <w:rsid w:val="001B19C4"/>
    <w:rsid w:val="002307D2"/>
    <w:rsid w:val="00292A34"/>
    <w:rsid w:val="002946FE"/>
    <w:rsid w:val="002954E2"/>
    <w:rsid w:val="002C6412"/>
    <w:rsid w:val="002E5AEE"/>
    <w:rsid w:val="00312E3F"/>
    <w:rsid w:val="003A0539"/>
    <w:rsid w:val="003A775F"/>
    <w:rsid w:val="003F1173"/>
    <w:rsid w:val="00415682"/>
    <w:rsid w:val="00454227"/>
    <w:rsid w:val="00465C9F"/>
    <w:rsid w:val="0048525F"/>
    <w:rsid w:val="004B2F97"/>
    <w:rsid w:val="004F70D7"/>
    <w:rsid w:val="00511DAF"/>
    <w:rsid w:val="00514217"/>
    <w:rsid w:val="00566027"/>
    <w:rsid w:val="005727BB"/>
    <w:rsid w:val="00573787"/>
    <w:rsid w:val="005F11AC"/>
    <w:rsid w:val="006B7DD8"/>
    <w:rsid w:val="006D19FA"/>
    <w:rsid w:val="006D47BE"/>
    <w:rsid w:val="00760A72"/>
    <w:rsid w:val="007A59C1"/>
    <w:rsid w:val="007C659F"/>
    <w:rsid w:val="008150D9"/>
    <w:rsid w:val="009122D6"/>
    <w:rsid w:val="00990A4A"/>
    <w:rsid w:val="009962D9"/>
    <w:rsid w:val="009964D4"/>
    <w:rsid w:val="00A147EF"/>
    <w:rsid w:val="00A606D1"/>
    <w:rsid w:val="00A64ACF"/>
    <w:rsid w:val="00A72390"/>
    <w:rsid w:val="00A8679E"/>
    <w:rsid w:val="00A944EA"/>
    <w:rsid w:val="00B312D9"/>
    <w:rsid w:val="00BA7473"/>
    <w:rsid w:val="00BB2F07"/>
    <w:rsid w:val="00C01EF1"/>
    <w:rsid w:val="00C31EDB"/>
    <w:rsid w:val="00D16244"/>
    <w:rsid w:val="00D66A2A"/>
    <w:rsid w:val="00D8607B"/>
    <w:rsid w:val="00E221A8"/>
    <w:rsid w:val="00EE2DC4"/>
    <w:rsid w:val="00F0706F"/>
    <w:rsid w:val="00F56E78"/>
    <w:rsid w:val="00FB4094"/>
    <w:rsid w:val="00FE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1">
    <w:name w:val="heading 1"/>
    <w:basedOn w:val="Normal"/>
    <w:next w:val="Normal"/>
    <w:link w:val="Heading1Char"/>
    <w:uiPriority w:val="9"/>
    <w:qFormat/>
    <w:rsid w:val="00A147EF"/>
    <w:pPr>
      <w:keepLines/>
      <w:suppressAutoHyphens w:val="0"/>
      <w:outlineLvl w:val="0"/>
    </w:pPr>
    <w:rPr>
      <w:rFonts w:ascii="Arial" w:eastAsia="Arial" w:hAnsi="Arial"/>
      <w:b/>
      <w:color w:val="0885C7"/>
      <w:kern w:val="0"/>
      <w:sz w:val="40"/>
      <w:szCs w:val="32"/>
      <w:lang w:val="en-US" w:eastAsia="en-US" w:bidi="ar-SA"/>
    </w:rPr>
  </w:style>
  <w:style w:type="paragraph" w:styleId="Heading2">
    <w:name w:val="heading 2"/>
    <w:basedOn w:val="Normal"/>
    <w:next w:val="Normal"/>
    <w:link w:val="Heading2Char"/>
    <w:uiPriority w:val="9"/>
    <w:unhideWhenUsed/>
    <w:qFormat/>
    <w:rsid w:val="00A147EF"/>
    <w:pPr>
      <w:keepLines/>
      <w:suppressAutoHyphens w:val="0"/>
      <w:outlineLvl w:val="1"/>
    </w:pPr>
    <w:rPr>
      <w:rFonts w:ascii="Arial" w:eastAsia="Arial" w:hAnsi="Arial"/>
      <w:b/>
      <w:color w:val="0885C7"/>
      <w:kern w:val="0"/>
      <w:sz w:val="32"/>
      <w:szCs w:val="26"/>
      <w:lang w:val="en-US" w:eastAsia="en-US" w:bidi="ar-SA"/>
    </w:rPr>
  </w:style>
  <w:style w:type="paragraph" w:styleId="Heading3">
    <w:name w:val="heading 3"/>
    <w:basedOn w:val="Normal"/>
    <w:next w:val="Normal"/>
    <w:link w:val="Heading3Char"/>
    <w:uiPriority w:val="9"/>
    <w:unhideWhenUsed/>
    <w:qFormat/>
    <w:rsid w:val="00A147EF"/>
    <w:pPr>
      <w:keepLines/>
      <w:suppressAutoHyphens w:val="0"/>
      <w:outlineLvl w:val="2"/>
    </w:pPr>
    <w:rPr>
      <w:rFonts w:ascii="Arial" w:eastAsia="Arial" w:hAnsi="Arial"/>
      <w:b/>
      <w:color w:val="0885C7"/>
      <w:kern w:val="0"/>
      <w:lang w:val="en-US" w:eastAsia="en-US" w:bidi="ar-SA"/>
    </w:rPr>
  </w:style>
  <w:style w:type="paragraph" w:styleId="Heading4">
    <w:name w:val="heading 4"/>
    <w:basedOn w:val="Normal"/>
    <w:next w:val="Normal"/>
    <w:link w:val="Heading4Char"/>
    <w:uiPriority w:val="9"/>
    <w:unhideWhenUsed/>
    <w:qFormat/>
    <w:rsid w:val="00A147EF"/>
    <w:pPr>
      <w:keepLines/>
      <w:suppressAutoHyphens w:val="0"/>
      <w:outlineLvl w:val="3"/>
    </w:pPr>
    <w:rPr>
      <w:rFonts w:ascii="Arial" w:eastAsia="Arial" w:hAnsi="Arial"/>
      <w:b/>
      <w:iCs/>
      <w:color w:val="000000" w:themeColor="text1"/>
      <w:kern w:val="0"/>
      <w:sz w:val="27"/>
      <w:szCs w:val="22"/>
      <w:lang w:val="en-US" w:eastAsia="en-US" w:bidi="ar-SA"/>
    </w:rPr>
  </w:style>
  <w:style w:type="paragraph" w:styleId="Heading5">
    <w:name w:val="heading 5"/>
    <w:basedOn w:val="Normal"/>
    <w:next w:val="Normal"/>
    <w:link w:val="Heading5Char"/>
    <w:uiPriority w:val="9"/>
    <w:unhideWhenUsed/>
    <w:qFormat/>
    <w:rsid w:val="00A147EF"/>
    <w:pPr>
      <w:keepLines/>
      <w:suppressAutoHyphens w:val="0"/>
      <w:outlineLvl w:val="4"/>
    </w:pPr>
    <w:rPr>
      <w:rFonts w:ascii="Arial" w:eastAsia="Arial" w:hAnsi="Arial"/>
      <w:b/>
      <w:color w:val="000000" w:themeColor="text1"/>
      <w:kern w:val="0"/>
      <w:sz w:val="25"/>
      <w:szCs w:val="22"/>
      <w:lang w:val="en-US" w:eastAsia="en-US" w:bidi="ar-SA"/>
    </w:rPr>
  </w:style>
  <w:style w:type="paragraph" w:styleId="Heading6">
    <w:name w:val="heading 6"/>
    <w:basedOn w:val="Normal"/>
    <w:next w:val="Normal"/>
    <w:link w:val="Heading6Char"/>
    <w:uiPriority w:val="9"/>
    <w:unhideWhenUsed/>
    <w:qFormat/>
    <w:rsid w:val="00A147EF"/>
    <w:pPr>
      <w:keepLines/>
      <w:suppressAutoHyphens w:val="0"/>
      <w:outlineLvl w:val="5"/>
    </w:pPr>
    <w:rPr>
      <w:rFonts w:ascii="Arial" w:eastAsia="Arial" w:hAnsi="Arial"/>
      <w:b/>
      <w:color w:val="000000" w:themeColor="text1"/>
      <w:kern w:val="0"/>
      <w:sz w:val="23"/>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FootnoteCharacters">
    <w:name w:val="Footnote Characters"/>
  </w:style>
  <w:style w:type="character" w:styleId="FootnoteReference">
    <w:name w:val="footnote reference"/>
    <w:rPr>
      <w:vertAlign w:val="superscript"/>
    </w:rPr>
  </w:style>
  <w:style w:type="character" w:styleId="Hyperlink">
    <w:name w:val="Hyperlink"/>
    <w:uiPriority w:val="99"/>
    <w:rPr>
      <w:color w:val="0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uiPriority w:val="1"/>
    <w:qFormat/>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noteText">
    <w:name w:val="footnote text"/>
    <w:basedOn w:val="Normal"/>
    <w:pPr>
      <w:suppressLineNumbers/>
      <w:ind w:left="339" w:hanging="339"/>
    </w:pPr>
    <w:rPr>
      <w:sz w:val="20"/>
      <w:szCs w:val="20"/>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D8607B"/>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195DD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95DD9"/>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195DD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95DD9"/>
    <w:rPr>
      <w:rFonts w:ascii="Liberation Serif" w:eastAsia="SimSun" w:hAnsi="Liberation Serif" w:cs="Mangal"/>
      <w:kern w:val="1"/>
      <w:sz w:val="24"/>
      <w:szCs w:val="21"/>
      <w:lang w:eastAsia="zh-CN" w:bidi="hi-IN"/>
    </w:rPr>
  </w:style>
  <w:style w:type="character" w:styleId="PageNumber">
    <w:name w:val="page number"/>
    <w:basedOn w:val="DefaultParagraphFont"/>
    <w:uiPriority w:val="99"/>
    <w:semiHidden/>
    <w:unhideWhenUsed/>
    <w:rsid w:val="00195DD9"/>
  </w:style>
  <w:style w:type="paragraph" w:styleId="BalloonText">
    <w:name w:val="Balloon Text"/>
    <w:basedOn w:val="Normal"/>
    <w:link w:val="BalloonTextChar"/>
    <w:uiPriority w:val="99"/>
    <w:semiHidden/>
    <w:unhideWhenUsed/>
    <w:rsid w:val="00F56E78"/>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F56E78"/>
    <w:rPr>
      <w:rFonts w:eastAsia="SimSun" w:cs="Mangal"/>
      <w:kern w:val="1"/>
      <w:sz w:val="18"/>
      <w:szCs w:val="16"/>
      <w:lang w:eastAsia="zh-CN" w:bidi="hi-IN"/>
    </w:rPr>
  </w:style>
  <w:style w:type="table" w:styleId="TableGrid">
    <w:name w:val="Table Grid"/>
    <w:basedOn w:val="TableNormal"/>
    <w:uiPriority w:val="39"/>
    <w:rsid w:val="00760A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47EF"/>
    <w:rPr>
      <w:rFonts w:ascii="Arial" w:eastAsia="Arial" w:hAnsi="Arial" w:cs="Arial"/>
      <w:b/>
      <w:color w:val="0885C7"/>
      <w:sz w:val="40"/>
      <w:szCs w:val="32"/>
      <w:lang w:val="en-US"/>
    </w:rPr>
  </w:style>
  <w:style w:type="character" w:customStyle="1" w:styleId="Heading2Char">
    <w:name w:val="Heading 2 Char"/>
    <w:basedOn w:val="DefaultParagraphFont"/>
    <w:link w:val="Heading2"/>
    <w:uiPriority w:val="9"/>
    <w:rsid w:val="00A147EF"/>
    <w:rPr>
      <w:rFonts w:ascii="Arial" w:eastAsia="Arial" w:hAnsi="Arial" w:cs="Arial"/>
      <w:b/>
      <w:color w:val="0885C7"/>
      <w:sz w:val="32"/>
      <w:szCs w:val="26"/>
      <w:lang w:val="en-US"/>
    </w:rPr>
  </w:style>
  <w:style w:type="character" w:customStyle="1" w:styleId="Heading3Char">
    <w:name w:val="Heading 3 Char"/>
    <w:basedOn w:val="DefaultParagraphFont"/>
    <w:link w:val="Heading3"/>
    <w:uiPriority w:val="9"/>
    <w:rsid w:val="00A147EF"/>
    <w:rPr>
      <w:rFonts w:ascii="Arial" w:eastAsia="Arial" w:hAnsi="Arial" w:cs="Arial"/>
      <w:b/>
      <w:color w:val="0885C7"/>
      <w:sz w:val="24"/>
      <w:szCs w:val="24"/>
      <w:lang w:val="en-US"/>
    </w:rPr>
  </w:style>
  <w:style w:type="character" w:customStyle="1" w:styleId="Heading4Char">
    <w:name w:val="Heading 4 Char"/>
    <w:basedOn w:val="DefaultParagraphFont"/>
    <w:link w:val="Heading4"/>
    <w:uiPriority w:val="9"/>
    <w:rsid w:val="00A147EF"/>
    <w:rPr>
      <w:rFonts w:ascii="Arial" w:eastAsia="Arial" w:hAnsi="Arial" w:cs="Arial"/>
      <w:b/>
      <w:iCs/>
      <w:color w:val="000000" w:themeColor="text1"/>
      <w:sz w:val="27"/>
      <w:szCs w:val="22"/>
      <w:lang w:val="en-US"/>
    </w:rPr>
  </w:style>
  <w:style w:type="character" w:customStyle="1" w:styleId="Heading5Char">
    <w:name w:val="Heading 5 Char"/>
    <w:basedOn w:val="DefaultParagraphFont"/>
    <w:link w:val="Heading5"/>
    <w:uiPriority w:val="9"/>
    <w:rsid w:val="00A147EF"/>
    <w:rPr>
      <w:rFonts w:ascii="Arial" w:eastAsia="Arial" w:hAnsi="Arial" w:cs="Arial"/>
      <w:b/>
      <w:color w:val="000000" w:themeColor="text1"/>
      <w:sz w:val="25"/>
      <w:szCs w:val="22"/>
      <w:lang w:val="en-US"/>
    </w:rPr>
  </w:style>
  <w:style w:type="character" w:customStyle="1" w:styleId="Heading6Char">
    <w:name w:val="Heading 6 Char"/>
    <w:basedOn w:val="DefaultParagraphFont"/>
    <w:link w:val="Heading6"/>
    <w:uiPriority w:val="9"/>
    <w:rsid w:val="00A147EF"/>
    <w:rPr>
      <w:rFonts w:ascii="Arial" w:eastAsia="Arial" w:hAnsi="Arial" w:cs="Arial"/>
      <w:b/>
      <w:color w:val="000000" w:themeColor="text1"/>
      <w:sz w:val="23"/>
      <w:szCs w:val="22"/>
      <w:lang w:val="en-US"/>
    </w:rPr>
  </w:style>
  <w:style w:type="table" w:customStyle="1" w:styleId="NestedTable1">
    <w:name w:val="Nested Table 1"/>
    <w:basedOn w:val="TableNormal"/>
    <w:uiPriority w:val="99"/>
    <w:rsid w:val="00A147EF"/>
    <w:rPr>
      <w:rFonts w:ascii="Calibri" w:eastAsia="Calibri" w:hAnsi="Calibri"/>
      <w:sz w:val="22"/>
      <w:szCs w:val="22"/>
      <w:lang w:val="en-US"/>
    </w:rPr>
    <w:tblPr>
      <w:tblStyleRowBandSize w:val="1"/>
    </w:tblPr>
    <w:tblStylePr w:type="band1Horz">
      <w:tblPr/>
      <w:tcPr>
        <w:shd w:val="clear" w:color="auto" w:fill="F5F5F5"/>
      </w:tcPr>
    </w:tblStylePr>
  </w:style>
  <w:style w:type="paragraph" w:styleId="Title">
    <w:name w:val="Title"/>
    <w:basedOn w:val="Normal"/>
    <w:next w:val="Normal"/>
    <w:link w:val="TitleChar"/>
    <w:uiPriority w:val="10"/>
    <w:qFormat/>
    <w:rsid w:val="00A147EF"/>
    <w:pPr>
      <w:suppressAutoHyphens w:val="0"/>
      <w:contextualSpacing/>
    </w:pPr>
    <w:rPr>
      <w:rFonts w:ascii="Arial" w:eastAsia="Arial" w:hAnsi="Arial"/>
      <w:b/>
      <w:color w:val="000000" w:themeColor="text1"/>
      <w:spacing w:val="-10"/>
      <w:kern w:val="28"/>
      <w:sz w:val="74"/>
      <w:szCs w:val="56"/>
      <w:lang w:val="en-US" w:eastAsia="en-US" w:bidi="ar-SA"/>
    </w:rPr>
  </w:style>
  <w:style w:type="character" w:customStyle="1" w:styleId="TitleChar">
    <w:name w:val="Title Char"/>
    <w:basedOn w:val="DefaultParagraphFont"/>
    <w:link w:val="Title"/>
    <w:uiPriority w:val="10"/>
    <w:rsid w:val="00A147EF"/>
    <w:rPr>
      <w:rFonts w:ascii="Arial" w:eastAsia="Arial" w:hAnsi="Arial" w:cs="Arial"/>
      <w:b/>
      <w:color w:val="000000" w:themeColor="text1"/>
      <w:spacing w:val="-10"/>
      <w:kern w:val="28"/>
      <w:sz w:val="74"/>
      <w:szCs w:val="56"/>
      <w:lang w:val="en-US"/>
    </w:rPr>
  </w:style>
  <w:style w:type="paragraph" w:styleId="Quote">
    <w:name w:val="Quote"/>
    <w:basedOn w:val="Normal"/>
    <w:next w:val="Normal"/>
    <w:link w:val="QuoteChar"/>
    <w:uiPriority w:val="29"/>
    <w:qFormat/>
    <w:rsid w:val="00A147EF"/>
    <w:pPr>
      <w:suppressAutoHyphens w:val="0"/>
      <w:spacing w:before="200" w:after="120"/>
      <w:ind w:left="864" w:right="864"/>
    </w:pPr>
    <w:rPr>
      <w:rFonts w:ascii="Arial" w:eastAsia="Arial" w:hAnsi="Arial"/>
      <w:i/>
      <w:iCs/>
      <w:color w:val="000000" w:themeColor="text1"/>
      <w:kern w:val="0"/>
      <w:sz w:val="22"/>
      <w:szCs w:val="22"/>
      <w:lang w:val="en-US" w:eastAsia="en-US" w:bidi="ar-SA"/>
    </w:rPr>
  </w:style>
  <w:style w:type="character" w:customStyle="1" w:styleId="QuoteChar">
    <w:name w:val="Quote Char"/>
    <w:basedOn w:val="DefaultParagraphFont"/>
    <w:link w:val="Quote"/>
    <w:uiPriority w:val="29"/>
    <w:rsid w:val="00A147EF"/>
    <w:rPr>
      <w:rFonts w:ascii="Arial" w:eastAsia="Arial" w:hAnsi="Arial" w:cs="Arial"/>
      <w:i/>
      <w:iCs/>
      <w:color w:val="000000" w:themeColor="text1"/>
      <w:sz w:val="22"/>
      <w:szCs w:val="22"/>
      <w:lang w:val="en-US"/>
    </w:rPr>
  </w:style>
  <w:style w:type="paragraph" w:customStyle="1" w:styleId="Label">
    <w:name w:val="Label"/>
    <w:basedOn w:val="Normal"/>
    <w:link w:val="LabelChar"/>
    <w:qFormat/>
    <w:rsid w:val="00A147EF"/>
    <w:pPr>
      <w:suppressAutoHyphens w:val="0"/>
      <w:spacing w:before="120"/>
    </w:pPr>
    <w:rPr>
      <w:rFonts w:ascii="Arial" w:eastAsia="Arial" w:hAnsi="Arial"/>
      <w:b/>
      <w:color w:val="000000" w:themeColor="text1"/>
      <w:kern w:val="0"/>
      <w:szCs w:val="22"/>
      <w:lang w:val="en-US" w:eastAsia="en-US" w:bidi="ar-SA"/>
    </w:rPr>
  </w:style>
  <w:style w:type="character" w:customStyle="1" w:styleId="LabelChar">
    <w:name w:val="Label Char"/>
    <w:basedOn w:val="DefaultParagraphFont"/>
    <w:link w:val="Label"/>
    <w:rsid w:val="00A147EF"/>
    <w:rPr>
      <w:rFonts w:ascii="Arial" w:eastAsia="Arial" w:hAnsi="Arial" w:cs="Arial"/>
      <w:b/>
      <w:color w:val="000000" w:themeColor="text1"/>
      <w:sz w:val="24"/>
      <w:szCs w:val="22"/>
      <w:lang w:val="en-US"/>
    </w:rPr>
  </w:style>
  <w:style w:type="table" w:customStyle="1" w:styleId="NestedTable2">
    <w:name w:val="Nested Table 2"/>
    <w:basedOn w:val="TableNormal"/>
    <w:uiPriority w:val="99"/>
    <w:rsid w:val="00A147EF"/>
    <w:rPr>
      <w:rFonts w:ascii="Calibri" w:eastAsia="Calibri" w:hAnsi="Calibri"/>
      <w:sz w:val="22"/>
      <w:szCs w:val="22"/>
      <w:lang w:val="en-US"/>
    </w:rPr>
    <w:tblPr>
      <w:tblStyleRowBandSize w:val="1"/>
    </w:tblPr>
    <w:tblStylePr w:type="band1Horz">
      <w:tblPr/>
      <w:tcPr>
        <w:shd w:val="clear" w:color="auto" w:fill="EBEBEB"/>
      </w:tcPr>
    </w:tblStylePr>
  </w:style>
  <w:style w:type="table" w:customStyle="1" w:styleId="NestedTable3">
    <w:name w:val="Nested Table 3"/>
    <w:basedOn w:val="TableNormal"/>
    <w:uiPriority w:val="99"/>
    <w:rsid w:val="00A147EF"/>
    <w:rPr>
      <w:rFonts w:ascii="Calibri" w:eastAsia="Calibri" w:hAnsi="Calibri"/>
      <w:sz w:val="22"/>
      <w:szCs w:val="22"/>
      <w:lang w:val="en-US"/>
    </w:rPr>
    <w:tblPr>
      <w:tblStyleRowBandSize w:val="1"/>
    </w:tblPr>
    <w:tblStylePr w:type="band1Horz">
      <w:tblPr/>
      <w:tcPr>
        <w:shd w:val="clear" w:color="auto" w:fill="E2E2E2"/>
      </w:tcPr>
    </w:tblStylePr>
  </w:style>
  <w:style w:type="paragraph" w:customStyle="1" w:styleId="Total">
    <w:name w:val="Total"/>
    <w:basedOn w:val="Heading3"/>
    <w:link w:val="TotalChar"/>
    <w:qFormat/>
    <w:rsid w:val="00A147EF"/>
    <w:pPr>
      <w:spacing w:after="120"/>
    </w:pPr>
  </w:style>
  <w:style w:type="character" w:customStyle="1" w:styleId="TotalChar">
    <w:name w:val="Total Char"/>
    <w:basedOn w:val="Heading3Char"/>
    <w:link w:val="Total"/>
    <w:rsid w:val="00A147EF"/>
    <w:rPr>
      <w:rFonts w:ascii="Arial" w:eastAsia="Arial" w:hAnsi="Arial" w:cs="Arial"/>
      <w:b/>
      <w:color w:val="0885C7"/>
      <w:sz w:val="24"/>
      <w:szCs w:val="24"/>
      <w:lang w:val="en-US"/>
    </w:rPr>
  </w:style>
  <w:style w:type="table" w:customStyle="1" w:styleId="HeaderRowTable">
    <w:name w:val="Header Row Table"/>
    <w:basedOn w:val="NestedTable1"/>
    <w:uiPriority w:val="99"/>
    <w:rsid w:val="00A147EF"/>
    <w:tblPr/>
    <w:tblStylePr w:type="firstRow">
      <w:rPr>
        <w:b/>
      </w:rPr>
      <w:tblPr/>
      <w:tcPr>
        <w:tcBorders>
          <w:top w:val="nil"/>
          <w:left w:val="nil"/>
          <w:bottom w:val="nil"/>
          <w:right w:val="nil"/>
          <w:insideH w:val="nil"/>
          <w:insideV w:val="nil"/>
          <w:tl2br w:val="nil"/>
          <w:tr2bl w:val="nil"/>
        </w:tcBorders>
      </w:tcPr>
    </w:tblStylePr>
    <w:tblStylePr w:type="lastRow">
      <w:rPr>
        <w:b/>
      </w:rPr>
      <w:tblPr/>
      <w:tcPr>
        <w:tcBorders>
          <w:top w:val="nil"/>
          <w:left w:val="nil"/>
          <w:bottom w:val="nil"/>
          <w:right w:val="nil"/>
          <w:insideH w:val="nil"/>
          <w:insideV w:val="nil"/>
          <w:tl2br w:val="nil"/>
          <w:tr2bl w:val="nil"/>
        </w:tcBorders>
      </w:tcPr>
    </w:tblStylePr>
    <w:tblStylePr w:type="band1Horz">
      <w:tblPr/>
      <w:tcPr>
        <w:shd w:val="clear" w:color="auto" w:fill="F5F5F5"/>
      </w:tcPr>
    </w:tblStylePr>
  </w:style>
  <w:style w:type="character" w:customStyle="1" w:styleId="MergeTemplateError">
    <w:name w:val="Merge Template Error"/>
    <w:rsid w:val="00A147EF"/>
    <w:rPr>
      <w:u w:val="wavyHeavy" w:color="E68F1A"/>
    </w:rPr>
  </w:style>
  <w:style w:type="character" w:styleId="CommentReference">
    <w:name w:val="annotation reference"/>
    <w:basedOn w:val="DefaultParagraphFont"/>
    <w:rsid w:val="00A147EF"/>
    <w:rPr>
      <w:sz w:val="16"/>
      <w:szCs w:val="16"/>
    </w:rPr>
  </w:style>
  <w:style w:type="paragraph" w:styleId="CommentText">
    <w:name w:val="annotation text"/>
    <w:basedOn w:val="Normal"/>
    <w:link w:val="CommentTextChar"/>
    <w:uiPriority w:val="99"/>
    <w:semiHidden/>
    <w:unhideWhenUsed/>
    <w:rsid w:val="00A147EF"/>
    <w:pPr>
      <w:suppressAutoHyphens w:val="0"/>
      <w:spacing w:after="120"/>
    </w:pPr>
    <w:rPr>
      <w:rFonts w:ascii="Arial" w:eastAsia="Arial" w:hAnsi="Arial"/>
      <w:color w:val="000000" w:themeColor="text1"/>
      <w:kern w:val="0"/>
      <w:sz w:val="20"/>
      <w:szCs w:val="20"/>
      <w:lang w:val="en-US" w:eastAsia="en-US" w:bidi="ar-SA"/>
    </w:rPr>
  </w:style>
  <w:style w:type="character" w:customStyle="1" w:styleId="CommentTextChar">
    <w:name w:val="Comment Text Char"/>
    <w:basedOn w:val="DefaultParagraphFont"/>
    <w:link w:val="CommentText"/>
    <w:uiPriority w:val="99"/>
    <w:semiHidden/>
    <w:rsid w:val="00A147EF"/>
    <w:rPr>
      <w:rFonts w:ascii="Arial" w:eastAsia="Arial" w:hAnsi="Arial" w:cs="Arial"/>
      <w:color w:val="000000" w:themeColor="text1"/>
      <w:lang w:val="en-US"/>
    </w:rPr>
  </w:style>
  <w:style w:type="table" w:customStyle="1" w:styleId="NestedTable11">
    <w:name w:val="Nested Table 11"/>
    <w:basedOn w:val="TableNormal"/>
    <w:uiPriority w:val="99"/>
    <w:rsid w:val="00A147EF"/>
    <w:rPr>
      <w:rFonts w:ascii="Calibri" w:eastAsia="Calibri" w:hAnsi="Calibri"/>
      <w:sz w:val="22"/>
      <w:szCs w:val="22"/>
      <w:lang w:val="en-US"/>
    </w:rPr>
    <w:tblPr>
      <w:tblStyleRowBandSize w:val="1"/>
    </w:tblPr>
    <w:tblStylePr w:type="band1Horz">
      <w:tblPr/>
      <w:tcPr>
        <w:shd w:val="clear" w:color="auto" w:fill="F5F5F5"/>
      </w:tcPr>
    </w:tblStylePr>
  </w:style>
  <w:style w:type="table" w:customStyle="1" w:styleId="HeaderRowTable1">
    <w:name w:val="Header Row Table1"/>
    <w:basedOn w:val="NestedTable1"/>
    <w:uiPriority w:val="99"/>
    <w:rsid w:val="00A147EF"/>
    <w:tblPr/>
    <w:tblStylePr w:type="firstRow">
      <w:rPr>
        <w:b/>
      </w:rPr>
      <w:tblPr/>
      <w:tcPr>
        <w:tcBorders>
          <w:top w:val="nil"/>
          <w:left w:val="nil"/>
          <w:bottom w:val="nil"/>
          <w:right w:val="nil"/>
          <w:insideH w:val="nil"/>
          <w:insideV w:val="nil"/>
          <w:tl2br w:val="nil"/>
          <w:tr2bl w:val="nil"/>
        </w:tcBorders>
      </w:tcPr>
    </w:tblStylePr>
    <w:tblStylePr w:type="lastRow">
      <w:rPr>
        <w:b/>
      </w:rPr>
      <w:tblPr/>
      <w:tcPr>
        <w:tcBorders>
          <w:top w:val="nil"/>
          <w:left w:val="nil"/>
          <w:bottom w:val="nil"/>
          <w:right w:val="nil"/>
          <w:insideH w:val="nil"/>
          <w:insideV w:val="nil"/>
          <w:tl2br w:val="nil"/>
          <w:tr2bl w:val="nil"/>
        </w:tcBorders>
      </w:tcPr>
    </w:tblStylePr>
    <w:tblStylePr w:type="band1Horz">
      <w:tblPr/>
      <w:tcPr>
        <w:shd w:val="clear" w:color="auto" w:fill="F5F5F5"/>
      </w:tcPr>
    </w:tblStyle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link w:val="ListParagraph"/>
    <w:uiPriority w:val="34"/>
    <w:qFormat/>
    <w:locked/>
    <w:rsid w:val="00A147EF"/>
    <w:rPr>
      <w:rFonts w:ascii="Calibri" w:eastAsia="Calibri" w:hAnsi="Calibri"/>
      <w:sz w:val="22"/>
      <w:szCs w:val="22"/>
    </w:rPr>
  </w:style>
  <w:style w:type="table" w:styleId="LightShading-Accent6">
    <w:name w:val="Light Shading Accent 6"/>
    <w:basedOn w:val="TableNormal"/>
    <w:uiPriority w:val="60"/>
    <w:rsid w:val="00A147EF"/>
    <w:rPr>
      <w:rFonts w:ascii="Calibri" w:eastAsia="Calibri" w:hAnsi="Calibri"/>
      <w:color w:val="538135" w:themeColor="accent6" w:themeShade="BF"/>
      <w:sz w:val="22"/>
      <w:szCs w:val="22"/>
      <w:lang w:eastAsia="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NormalWeb">
    <w:name w:val="Normal (Web)"/>
    <w:basedOn w:val="Normal"/>
    <w:uiPriority w:val="99"/>
    <w:unhideWhenUsed/>
    <w:rsid w:val="00A147EF"/>
    <w:pPr>
      <w:suppressAutoHyphens w:val="0"/>
      <w:spacing w:after="160" w:line="259" w:lineRule="auto"/>
    </w:pPr>
    <w:rPr>
      <w:rFonts w:ascii="Times New Roman" w:eastAsia="Calibri" w:hAnsi="Times New Roman" w:cs="Times New Roman"/>
      <w:kern w:val="0"/>
      <w:lang w:eastAsia="en-US" w:bidi="ar-SA"/>
    </w:rPr>
  </w:style>
  <w:style w:type="character" w:styleId="PlaceholderText">
    <w:name w:val="Placeholder Text"/>
    <w:basedOn w:val="DefaultParagraphFont"/>
    <w:uiPriority w:val="99"/>
    <w:semiHidden/>
    <w:rsid w:val="00A147EF"/>
    <w:rPr>
      <w:color w:val="808080"/>
    </w:rPr>
  </w:style>
  <w:style w:type="table" w:customStyle="1" w:styleId="Tableheader">
    <w:name w:val="Table header"/>
    <w:basedOn w:val="TableNormal"/>
    <w:uiPriority w:val="99"/>
    <w:rsid w:val="00A147EF"/>
    <w:rPr>
      <w:rFonts w:ascii="Arial" w:eastAsia="Calibri" w:hAnsi="Arial"/>
      <w:sz w:val="22"/>
      <w:szCs w:val="22"/>
      <w:lang w:val="en-US"/>
    </w:rPr>
    <w:tblPr>
      <w:tblStyleRowBandSize w:val="1"/>
    </w:tblPr>
    <w:tblStylePr w:type="firstRow">
      <w:rPr>
        <w:rFonts w:ascii="Arial" w:hAnsi="Arial"/>
        <w:b/>
        <w:color w:val="000000" w:themeColor="text1"/>
        <w:sz w:val="24"/>
      </w:rPr>
      <w:tblPr/>
      <w:tcPr>
        <w:shd w:val="clear" w:color="auto" w:fill="0885C7"/>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A147EF"/>
    <w:rPr>
      <w:i/>
      <w:iCs/>
      <w:color w:val="FF0000"/>
    </w:rPr>
  </w:style>
  <w:style w:type="character" w:styleId="IntenseReference">
    <w:name w:val="Intense Reference"/>
    <w:basedOn w:val="DefaultParagraphFont"/>
    <w:uiPriority w:val="32"/>
    <w:qFormat/>
    <w:rsid w:val="00A147EF"/>
    <w:rPr>
      <w:b/>
      <w:bCs/>
      <w:smallCaps/>
      <w:color w:val="4472C4" w:themeColor="accent1"/>
      <w:spacing w:val="5"/>
    </w:rPr>
  </w:style>
  <w:style w:type="table" w:customStyle="1" w:styleId="IFAtableColumns">
    <w:name w:val="IFA table Columns"/>
    <w:basedOn w:val="TableNormal"/>
    <w:uiPriority w:val="99"/>
    <w:rsid w:val="00A147EF"/>
    <w:rPr>
      <w:rFonts w:ascii="Calibri" w:eastAsia="Calibri" w:hAnsi="Calibri"/>
      <w:sz w:val="22"/>
      <w:szCs w:val="22"/>
      <w:lang w:val="en-US"/>
    </w:rPr>
    <w:tblPr/>
    <w:tblStylePr w:type="firstRow">
      <w:rPr>
        <w:rFonts w:ascii="Arial" w:hAnsi="Arial"/>
        <w:b/>
        <w:color w:val="FFFFFF" w:themeColor="background1"/>
        <w:sz w:val="24"/>
      </w:rPr>
    </w:tblStylePr>
  </w:style>
  <w:style w:type="table" w:customStyle="1" w:styleId="testtable">
    <w:name w:val="test table"/>
    <w:basedOn w:val="TableNormal"/>
    <w:uiPriority w:val="99"/>
    <w:rsid w:val="00A147EF"/>
    <w:rPr>
      <w:rFonts w:ascii="Calibri" w:eastAsia="Calibri" w:hAnsi="Calibri"/>
      <w:sz w:val="22"/>
      <w:szCs w:val="22"/>
      <w:lang w:val="en-US"/>
    </w:rPr>
    <w:tblPr/>
  </w:style>
  <w:style w:type="paragraph" w:styleId="NoSpacing">
    <w:name w:val="No Spacing"/>
    <w:uiPriority w:val="1"/>
    <w:qFormat/>
    <w:rsid w:val="00A147EF"/>
    <w:rPr>
      <w:rFonts w:ascii="Arial" w:eastAsia="Arial" w:hAnsi="Arial" w:cs="Arial"/>
      <w:color w:val="333F48"/>
      <w:sz w:val="22"/>
      <w:szCs w:val="22"/>
      <w:lang w:val="en-US"/>
    </w:rPr>
  </w:style>
  <w:style w:type="paragraph" w:styleId="TOCHeading">
    <w:name w:val="TOC Heading"/>
    <w:basedOn w:val="Heading1"/>
    <w:next w:val="Normal"/>
    <w:uiPriority w:val="39"/>
    <w:unhideWhenUsed/>
    <w:qFormat/>
    <w:rsid w:val="00A147EF"/>
    <w:pPr>
      <w:keepNext/>
      <w:spacing w:before="240" w:line="259" w:lineRule="auto"/>
      <w:outlineLvl w:val="9"/>
    </w:pPr>
    <w:rPr>
      <w:rFonts w:ascii="Calibri Light" w:hAnsi="Calibri Light"/>
      <w:b w:val="0"/>
      <w:color w:val="2F5496" w:themeColor="accent1" w:themeShade="BF"/>
      <w:sz w:val="32"/>
    </w:rPr>
  </w:style>
  <w:style w:type="paragraph" w:styleId="TOC1">
    <w:name w:val="toc 1"/>
    <w:basedOn w:val="Normal"/>
    <w:next w:val="Normal"/>
    <w:autoRedefine/>
    <w:uiPriority w:val="1"/>
    <w:unhideWhenUsed/>
    <w:qFormat/>
    <w:rsid w:val="00A147EF"/>
    <w:pPr>
      <w:suppressAutoHyphens w:val="0"/>
      <w:spacing w:after="100"/>
    </w:pPr>
    <w:rPr>
      <w:rFonts w:ascii="Arial" w:eastAsia="Arial" w:hAnsi="Arial"/>
      <w:color w:val="000000" w:themeColor="text1"/>
      <w:kern w:val="0"/>
      <w:sz w:val="22"/>
      <w:szCs w:val="22"/>
      <w:lang w:val="en-US" w:eastAsia="en-US" w:bidi="ar-SA"/>
    </w:rPr>
  </w:style>
  <w:style w:type="paragraph" w:styleId="TOC2">
    <w:name w:val="toc 2"/>
    <w:basedOn w:val="Normal"/>
    <w:next w:val="Normal"/>
    <w:autoRedefine/>
    <w:uiPriority w:val="39"/>
    <w:unhideWhenUsed/>
    <w:rsid w:val="00A147EF"/>
    <w:pPr>
      <w:suppressAutoHyphens w:val="0"/>
      <w:spacing w:after="100"/>
      <w:ind w:left="220"/>
    </w:pPr>
    <w:rPr>
      <w:rFonts w:ascii="Arial" w:eastAsia="Arial" w:hAnsi="Arial"/>
      <w:color w:val="000000" w:themeColor="text1"/>
      <w:kern w:val="0"/>
      <w:sz w:val="22"/>
      <w:szCs w:val="22"/>
      <w:lang w:val="en-US" w:eastAsia="en-US" w:bidi="ar-SA"/>
    </w:rPr>
  </w:style>
  <w:style w:type="paragraph" w:styleId="TOC3">
    <w:name w:val="toc 3"/>
    <w:basedOn w:val="Normal"/>
    <w:next w:val="Normal"/>
    <w:autoRedefine/>
    <w:uiPriority w:val="39"/>
    <w:unhideWhenUsed/>
    <w:rsid w:val="00A147EF"/>
    <w:pPr>
      <w:suppressAutoHyphens w:val="0"/>
      <w:spacing w:after="100"/>
      <w:ind w:left="440"/>
    </w:pPr>
    <w:rPr>
      <w:rFonts w:ascii="Arial" w:eastAsia="Arial" w:hAnsi="Arial"/>
      <w:color w:val="000000" w:themeColor="text1"/>
      <w:kern w:val="0"/>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A147EF"/>
    <w:rPr>
      <w:b/>
      <w:bCs/>
    </w:rPr>
  </w:style>
  <w:style w:type="character" w:customStyle="1" w:styleId="CommentSubjectChar">
    <w:name w:val="Comment Subject Char"/>
    <w:basedOn w:val="CommentTextChar"/>
    <w:link w:val="CommentSubject"/>
    <w:uiPriority w:val="99"/>
    <w:semiHidden/>
    <w:rsid w:val="00A147EF"/>
    <w:rPr>
      <w:rFonts w:ascii="Arial" w:eastAsia="Arial" w:hAnsi="Arial" w:cs="Arial"/>
      <w:b/>
      <w:bCs/>
      <w:color w:val="000000" w:themeColor="text1"/>
      <w:lang w:val="en-US"/>
    </w:rPr>
  </w:style>
  <w:style w:type="paragraph" w:customStyle="1" w:styleId="DfESOutNumbered">
    <w:name w:val="DfESOutNumbered"/>
    <w:basedOn w:val="Normal"/>
    <w:link w:val="DfESOutNumberedChar"/>
    <w:rsid w:val="00A147EF"/>
    <w:pPr>
      <w:widowControl w:val="0"/>
      <w:numPr>
        <w:numId w:val="29"/>
      </w:numPr>
      <w:suppressAutoHyphens w:val="0"/>
      <w:overflowPunct w:val="0"/>
      <w:autoSpaceDE w:val="0"/>
      <w:autoSpaceDN w:val="0"/>
      <w:adjustRightInd w:val="0"/>
      <w:spacing w:after="240"/>
      <w:textAlignment w:val="baseline"/>
    </w:pPr>
    <w:rPr>
      <w:rFonts w:ascii="Arial" w:eastAsia="Times New Roman" w:hAnsi="Arial"/>
      <w:kern w:val="0"/>
      <w:sz w:val="22"/>
      <w:szCs w:val="20"/>
      <w:lang w:eastAsia="en-US" w:bidi="ar-SA"/>
    </w:rPr>
  </w:style>
  <w:style w:type="character" w:customStyle="1" w:styleId="DfESOutNumberedChar">
    <w:name w:val="DfESOutNumbered Char"/>
    <w:basedOn w:val="DefaultParagraphFont"/>
    <w:link w:val="DfESOutNumbered"/>
    <w:rsid w:val="00A147EF"/>
    <w:rPr>
      <w:rFonts w:ascii="Arial" w:hAnsi="Arial" w:cs="Arial"/>
      <w:sz w:val="22"/>
    </w:rPr>
  </w:style>
  <w:style w:type="paragraph" w:customStyle="1" w:styleId="DeptBullets">
    <w:name w:val="DeptBullets"/>
    <w:basedOn w:val="Normal"/>
    <w:link w:val="DeptBulletsChar"/>
    <w:rsid w:val="00A147EF"/>
    <w:pPr>
      <w:widowControl w:val="0"/>
      <w:numPr>
        <w:numId w:val="30"/>
      </w:numPr>
      <w:suppressAutoHyphens w:val="0"/>
      <w:overflowPunct w:val="0"/>
      <w:autoSpaceDE w:val="0"/>
      <w:autoSpaceDN w:val="0"/>
      <w:adjustRightInd w:val="0"/>
      <w:spacing w:after="240"/>
      <w:textAlignment w:val="baseline"/>
    </w:pPr>
    <w:rPr>
      <w:rFonts w:ascii="Arial" w:eastAsia="Times New Roman" w:hAnsi="Arial" w:cs="Times New Roman"/>
      <w:kern w:val="0"/>
      <w:szCs w:val="20"/>
      <w:lang w:eastAsia="en-US" w:bidi="ar-SA"/>
    </w:rPr>
  </w:style>
  <w:style w:type="character" w:customStyle="1" w:styleId="DeptBulletsChar">
    <w:name w:val="DeptBullets Char"/>
    <w:basedOn w:val="DefaultParagraphFont"/>
    <w:link w:val="DeptBullets"/>
    <w:rsid w:val="00A147EF"/>
    <w:rPr>
      <w:rFonts w:ascii="Arial" w:hAnsi="Arial"/>
      <w:sz w:val="24"/>
    </w:rPr>
  </w:style>
  <w:style w:type="paragraph" w:customStyle="1" w:styleId="TableParagraph">
    <w:name w:val="Table Paragraph"/>
    <w:basedOn w:val="Normal"/>
    <w:uiPriority w:val="1"/>
    <w:qFormat/>
    <w:rsid w:val="00A72390"/>
    <w:pPr>
      <w:widowControl w:val="0"/>
      <w:suppressAutoHyphens w:val="0"/>
      <w:autoSpaceDE w:val="0"/>
      <w:autoSpaceDN w:val="0"/>
      <w:ind w:left="107"/>
    </w:pPr>
    <w:rPr>
      <w:rFonts w:ascii="Arial" w:eastAsia="Arial" w:hAnsi="Arial"/>
      <w:kern w:val="0"/>
      <w:sz w:val="22"/>
      <w:szCs w:val="22"/>
      <w:lang w:val="en-US" w:eastAsia="en-US" w:bidi="en-US"/>
    </w:rPr>
  </w:style>
  <w:style w:type="character" w:customStyle="1" w:styleId="UnresolvedMention">
    <w:name w:val="Unresolved Mention"/>
    <w:basedOn w:val="DefaultParagraphFont"/>
    <w:uiPriority w:val="99"/>
    <w:semiHidden/>
    <w:unhideWhenUsed/>
    <w:rsid w:val="004852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1">
    <w:name w:val="heading 1"/>
    <w:basedOn w:val="Normal"/>
    <w:next w:val="Normal"/>
    <w:link w:val="Heading1Char"/>
    <w:uiPriority w:val="9"/>
    <w:qFormat/>
    <w:rsid w:val="00A147EF"/>
    <w:pPr>
      <w:keepLines/>
      <w:suppressAutoHyphens w:val="0"/>
      <w:outlineLvl w:val="0"/>
    </w:pPr>
    <w:rPr>
      <w:rFonts w:ascii="Arial" w:eastAsia="Arial" w:hAnsi="Arial"/>
      <w:b/>
      <w:color w:val="0885C7"/>
      <w:kern w:val="0"/>
      <w:sz w:val="40"/>
      <w:szCs w:val="32"/>
      <w:lang w:val="en-US" w:eastAsia="en-US" w:bidi="ar-SA"/>
    </w:rPr>
  </w:style>
  <w:style w:type="paragraph" w:styleId="Heading2">
    <w:name w:val="heading 2"/>
    <w:basedOn w:val="Normal"/>
    <w:next w:val="Normal"/>
    <w:link w:val="Heading2Char"/>
    <w:uiPriority w:val="9"/>
    <w:unhideWhenUsed/>
    <w:qFormat/>
    <w:rsid w:val="00A147EF"/>
    <w:pPr>
      <w:keepLines/>
      <w:suppressAutoHyphens w:val="0"/>
      <w:outlineLvl w:val="1"/>
    </w:pPr>
    <w:rPr>
      <w:rFonts w:ascii="Arial" w:eastAsia="Arial" w:hAnsi="Arial"/>
      <w:b/>
      <w:color w:val="0885C7"/>
      <w:kern w:val="0"/>
      <w:sz w:val="32"/>
      <w:szCs w:val="26"/>
      <w:lang w:val="en-US" w:eastAsia="en-US" w:bidi="ar-SA"/>
    </w:rPr>
  </w:style>
  <w:style w:type="paragraph" w:styleId="Heading3">
    <w:name w:val="heading 3"/>
    <w:basedOn w:val="Normal"/>
    <w:next w:val="Normal"/>
    <w:link w:val="Heading3Char"/>
    <w:uiPriority w:val="9"/>
    <w:unhideWhenUsed/>
    <w:qFormat/>
    <w:rsid w:val="00A147EF"/>
    <w:pPr>
      <w:keepLines/>
      <w:suppressAutoHyphens w:val="0"/>
      <w:outlineLvl w:val="2"/>
    </w:pPr>
    <w:rPr>
      <w:rFonts w:ascii="Arial" w:eastAsia="Arial" w:hAnsi="Arial"/>
      <w:b/>
      <w:color w:val="0885C7"/>
      <w:kern w:val="0"/>
      <w:lang w:val="en-US" w:eastAsia="en-US" w:bidi="ar-SA"/>
    </w:rPr>
  </w:style>
  <w:style w:type="paragraph" w:styleId="Heading4">
    <w:name w:val="heading 4"/>
    <w:basedOn w:val="Normal"/>
    <w:next w:val="Normal"/>
    <w:link w:val="Heading4Char"/>
    <w:uiPriority w:val="9"/>
    <w:unhideWhenUsed/>
    <w:qFormat/>
    <w:rsid w:val="00A147EF"/>
    <w:pPr>
      <w:keepLines/>
      <w:suppressAutoHyphens w:val="0"/>
      <w:outlineLvl w:val="3"/>
    </w:pPr>
    <w:rPr>
      <w:rFonts w:ascii="Arial" w:eastAsia="Arial" w:hAnsi="Arial"/>
      <w:b/>
      <w:iCs/>
      <w:color w:val="000000" w:themeColor="text1"/>
      <w:kern w:val="0"/>
      <w:sz w:val="27"/>
      <w:szCs w:val="22"/>
      <w:lang w:val="en-US" w:eastAsia="en-US" w:bidi="ar-SA"/>
    </w:rPr>
  </w:style>
  <w:style w:type="paragraph" w:styleId="Heading5">
    <w:name w:val="heading 5"/>
    <w:basedOn w:val="Normal"/>
    <w:next w:val="Normal"/>
    <w:link w:val="Heading5Char"/>
    <w:uiPriority w:val="9"/>
    <w:unhideWhenUsed/>
    <w:qFormat/>
    <w:rsid w:val="00A147EF"/>
    <w:pPr>
      <w:keepLines/>
      <w:suppressAutoHyphens w:val="0"/>
      <w:outlineLvl w:val="4"/>
    </w:pPr>
    <w:rPr>
      <w:rFonts w:ascii="Arial" w:eastAsia="Arial" w:hAnsi="Arial"/>
      <w:b/>
      <w:color w:val="000000" w:themeColor="text1"/>
      <w:kern w:val="0"/>
      <w:sz w:val="25"/>
      <w:szCs w:val="22"/>
      <w:lang w:val="en-US" w:eastAsia="en-US" w:bidi="ar-SA"/>
    </w:rPr>
  </w:style>
  <w:style w:type="paragraph" w:styleId="Heading6">
    <w:name w:val="heading 6"/>
    <w:basedOn w:val="Normal"/>
    <w:next w:val="Normal"/>
    <w:link w:val="Heading6Char"/>
    <w:uiPriority w:val="9"/>
    <w:unhideWhenUsed/>
    <w:qFormat/>
    <w:rsid w:val="00A147EF"/>
    <w:pPr>
      <w:keepLines/>
      <w:suppressAutoHyphens w:val="0"/>
      <w:outlineLvl w:val="5"/>
    </w:pPr>
    <w:rPr>
      <w:rFonts w:ascii="Arial" w:eastAsia="Arial" w:hAnsi="Arial"/>
      <w:b/>
      <w:color w:val="000000" w:themeColor="text1"/>
      <w:kern w:val="0"/>
      <w:sz w:val="23"/>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FootnoteCharacters">
    <w:name w:val="Footnote Characters"/>
  </w:style>
  <w:style w:type="character" w:styleId="FootnoteReference">
    <w:name w:val="footnote reference"/>
    <w:rPr>
      <w:vertAlign w:val="superscript"/>
    </w:rPr>
  </w:style>
  <w:style w:type="character" w:styleId="Hyperlink">
    <w:name w:val="Hyperlink"/>
    <w:uiPriority w:val="99"/>
    <w:rPr>
      <w:color w:val="0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uiPriority w:val="1"/>
    <w:qFormat/>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noteText">
    <w:name w:val="footnote text"/>
    <w:basedOn w:val="Normal"/>
    <w:pPr>
      <w:suppressLineNumbers/>
      <w:ind w:left="339" w:hanging="339"/>
    </w:pPr>
    <w:rPr>
      <w:sz w:val="20"/>
      <w:szCs w:val="20"/>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D8607B"/>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195DD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95DD9"/>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195DD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95DD9"/>
    <w:rPr>
      <w:rFonts w:ascii="Liberation Serif" w:eastAsia="SimSun" w:hAnsi="Liberation Serif" w:cs="Mangal"/>
      <w:kern w:val="1"/>
      <w:sz w:val="24"/>
      <w:szCs w:val="21"/>
      <w:lang w:eastAsia="zh-CN" w:bidi="hi-IN"/>
    </w:rPr>
  </w:style>
  <w:style w:type="character" w:styleId="PageNumber">
    <w:name w:val="page number"/>
    <w:basedOn w:val="DefaultParagraphFont"/>
    <w:uiPriority w:val="99"/>
    <w:semiHidden/>
    <w:unhideWhenUsed/>
    <w:rsid w:val="00195DD9"/>
  </w:style>
  <w:style w:type="paragraph" w:styleId="BalloonText">
    <w:name w:val="Balloon Text"/>
    <w:basedOn w:val="Normal"/>
    <w:link w:val="BalloonTextChar"/>
    <w:uiPriority w:val="99"/>
    <w:semiHidden/>
    <w:unhideWhenUsed/>
    <w:rsid w:val="00F56E78"/>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F56E78"/>
    <w:rPr>
      <w:rFonts w:eastAsia="SimSun" w:cs="Mangal"/>
      <w:kern w:val="1"/>
      <w:sz w:val="18"/>
      <w:szCs w:val="16"/>
      <w:lang w:eastAsia="zh-CN" w:bidi="hi-IN"/>
    </w:rPr>
  </w:style>
  <w:style w:type="table" w:styleId="TableGrid">
    <w:name w:val="Table Grid"/>
    <w:basedOn w:val="TableNormal"/>
    <w:uiPriority w:val="39"/>
    <w:rsid w:val="00760A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47EF"/>
    <w:rPr>
      <w:rFonts w:ascii="Arial" w:eastAsia="Arial" w:hAnsi="Arial" w:cs="Arial"/>
      <w:b/>
      <w:color w:val="0885C7"/>
      <w:sz w:val="40"/>
      <w:szCs w:val="32"/>
      <w:lang w:val="en-US"/>
    </w:rPr>
  </w:style>
  <w:style w:type="character" w:customStyle="1" w:styleId="Heading2Char">
    <w:name w:val="Heading 2 Char"/>
    <w:basedOn w:val="DefaultParagraphFont"/>
    <w:link w:val="Heading2"/>
    <w:uiPriority w:val="9"/>
    <w:rsid w:val="00A147EF"/>
    <w:rPr>
      <w:rFonts w:ascii="Arial" w:eastAsia="Arial" w:hAnsi="Arial" w:cs="Arial"/>
      <w:b/>
      <w:color w:val="0885C7"/>
      <w:sz w:val="32"/>
      <w:szCs w:val="26"/>
      <w:lang w:val="en-US"/>
    </w:rPr>
  </w:style>
  <w:style w:type="character" w:customStyle="1" w:styleId="Heading3Char">
    <w:name w:val="Heading 3 Char"/>
    <w:basedOn w:val="DefaultParagraphFont"/>
    <w:link w:val="Heading3"/>
    <w:uiPriority w:val="9"/>
    <w:rsid w:val="00A147EF"/>
    <w:rPr>
      <w:rFonts w:ascii="Arial" w:eastAsia="Arial" w:hAnsi="Arial" w:cs="Arial"/>
      <w:b/>
      <w:color w:val="0885C7"/>
      <w:sz w:val="24"/>
      <w:szCs w:val="24"/>
      <w:lang w:val="en-US"/>
    </w:rPr>
  </w:style>
  <w:style w:type="character" w:customStyle="1" w:styleId="Heading4Char">
    <w:name w:val="Heading 4 Char"/>
    <w:basedOn w:val="DefaultParagraphFont"/>
    <w:link w:val="Heading4"/>
    <w:uiPriority w:val="9"/>
    <w:rsid w:val="00A147EF"/>
    <w:rPr>
      <w:rFonts w:ascii="Arial" w:eastAsia="Arial" w:hAnsi="Arial" w:cs="Arial"/>
      <w:b/>
      <w:iCs/>
      <w:color w:val="000000" w:themeColor="text1"/>
      <w:sz w:val="27"/>
      <w:szCs w:val="22"/>
      <w:lang w:val="en-US"/>
    </w:rPr>
  </w:style>
  <w:style w:type="character" w:customStyle="1" w:styleId="Heading5Char">
    <w:name w:val="Heading 5 Char"/>
    <w:basedOn w:val="DefaultParagraphFont"/>
    <w:link w:val="Heading5"/>
    <w:uiPriority w:val="9"/>
    <w:rsid w:val="00A147EF"/>
    <w:rPr>
      <w:rFonts w:ascii="Arial" w:eastAsia="Arial" w:hAnsi="Arial" w:cs="Arial"/>
      <w:b/>
      <w:color w:val="000000" w:themeColor="text1"/>
      <w:sz w:val="25"/>
      <w:szCs w:val="22"/>
      <w:lang w:val="en-US"/>
    </w:rPr>
  </w:style>
  <w:style w:type="character" w:customStyle="1" w:styleId="Heading6Char">
    <w:name w:val="Heading 6 Char"/>
    <w:basedOn w:val="DefaultParagraphFont"/>
    <w:link w:val="Heading6"/>
    <w:uiPriority w:val="9"/>
    <w:rsid w:val="00A147EF"/>
    <w:rPr>
      <w:rFonts w:ascii="Arial" w:eastAsia="Arial" w:hAnsi="Arial" w:cs="Arial"/>
      <w:b/>
      <w:color w:val="000000" w:themeColor="text1"/>
      <w:sz w:val="23"/>
      <w:szCs w:val="22"/>
      <w:lang w:val="en-US"/>
    </w:rPr>
  </w:style>
  <w:style w:type="table" w:customStyle="1" w:styleId="NestedTable1">
    <w:name w:val="Nested Table 1"/>
    <w:basedOn w:val="TableNormal"/>
    <w:uiPriority w:val="99"/>
    <w:rsid w:val="00A147EF"/>
    <w:rPr>
      <w:rFonts w:ascii="Calibri" w:eastAsia="Calibri" w:hAnsi="Calibri"/>
      <w:sz w:val="22"/>
      <w:szCs w:val="22"/>
      <w:lang w:val="en-US"/>
    </w:rPr>
    <w:tblPr>
      <w:tblStyleRowBandSize w:val="1"/>
    </w:tblPr>
    <w:tblStylePr w:type="band1Horz">
      <w:tblPr/>
      <w:tcPr>
        <w:shd w:val="clear" w:color="auto" w:fill="F5F5F5"/>
      </w:tcPr>
    </w:tblStylePr>
  </w:style>
  <w:style w:type="paragraph" w:styleId="Title">
    <w:name w:val="Title"/>
    <w:basedOn w:val="Normal"/>
    <w:next w:val="Normal"/>
    <w:link w:val="TitleChar"/>
    <w:uiPriority w:val="10"/>
    <w:qFormat/>
    <w:rsid w:val="00A147EF"/>
    <w:pPr>
      <w:suppressAutoHyphens w:val="0"/>
      <w:contextualSpacing/>
    </w:pPr>
    <w:rPr>
      <w:rFonts w:ascii="Arial" w:eastAsia="Arial" w:hAnsi="Arial"/>
      <w:b/>
      <w:color w:val="000000" w:themeColor="text1"/>
      <w:spacing w:val="-10"/>
      <w:kern w:val="28"/>
      <w:sz w:val="74"/>
      <w:szCs w:val="56"/>
      <w:lang w:val="en-US" w:eastAsia="en-US" w:bidi="ar-SA"/>
    </w:rPr>
  </w:style>
  <w:style w:type="character" w:customStyle="1" w:styleId="TitleChar">
    <w:name w:val="Title Char"/>
    <w:basedOn w:val="DefaultParagraphFont"/>
    <w:link w:val="Title"/>
    <w:uiPriority w:val="10"/>
    <w:rsid w:val="00A147EF"/>
    <w:rPr>
      <w:rFonts w:ascii="Arial" w:eastAsia="Arial" w:hAnsi="Arial" w:cs="Arial"/>
      <w:b/>
      <w:color w:val="000000" w:themeColor="text1"/>
      <w:spacing w:val="-10"/>
      <w:kern w:val="28"/>
      <w:sz w:val="74"/>
      <w:szCs w:val="56"/>
      <w:lang w:val="en-US"/>
    </w:rPr>
  </w:style>
  <w:style w:type="paragraph" w:styleId="Quote">
    <w:name w:val="Quote"/>
    <w:basedOn w:val="Normal"/>
    <w:next w:val="Normal"/>
    <w:link w:val="QuoteChar"/>
    <w:uiPriority w:val="29"/>
    <w:qFormat/>
    <w:rsid w:val="00A147EF"/>
    <w:pPr>
      <w:suppressAutoHyphens w:val="0"/>
      <w:spacing w:before="200" w:after="120"/>
      <w:ind w:left="864" w:right="864"/>
    </w:pPr>
    <w:rPr>
      <w:rFonts w:ascii="Arial" w:eastAsia="Arial" w:hAnsi="Arial"/>
      <w:i/>
      <w:iCs/>
      <w:color w:val="000000" w:themeColor="text1"/>
      <w:kern w:val="0"/>
      <w:sz w:val="22"/>
      <w:szCs w:val="22"/>
      <w:lang w:val="en-US" w:eastAsia="en-US" w:bidi="ar-SA"/>
    </w:rPr>
  </w:style>
  <w:style w:type="character" w:customStyle="1" w:styleId="QuoteChar">
    <w:name w:val="Quote Char"/>
    <w:basedOn w:val="DefaultParagraphFont"/>
    <w:link w:val="Quote"/>
    <w:uiPriority w:val="29"/>
    <w:rsid w:val="00A147EF"/>
    <w:rPr>
      <w:rFonts w:ascii="Arial" w:eastAsia="Arial" w:hAnsi="Arial" w:cs="Arial"/>
      <w:i/>
      <w:iCs/>
      <w:color w:val="000000" w:themeColor="text1"/>
      <w:sz w:val="22"/>
      <w:szCs w:val="22"/>
      <w:lang w:val="en-US"/>
    </w:rPr>
  </w:style>
  <w:style w:type="paragraph" w:customStyle="1" w:styleId="Label">
    <w:name w:val="Label"/>
    <w:basedOn w:val="Normal"/>
    <w:link w:val="LabelChar"/>
    <w:qFormat/>
    <w:rsid w:val="00A147EF"/>
    <w:pPr>
      <w:suppressAutoHyphens w:val="0"/>
      <w:spacing w:before="120"/>
    </w:pPr>
    <w:rPr>
      <w:rFonts w:ascii="Arial" w:eastAsia="Arial" w:hAnsi="Arial"/>
      <w:b/>
      <w:color w:val="000000" w:themeColor="text1"/>
      <w:kern w:val="0"/>
      <w:szCs w:val="22"/>
      <w:lang w:val="en-US" w:eastAsia="en-US" w:bidi="ar-SA"/>
    </w:rPr>
  </w:style>
  <w:style w:type="character" w:customStyle="1" w:styleId="LabelChar">
    <w:name w:val="Label Char"/>
    <w:basedOn w:val="DefaultParagraphFont"/>
    <w:link w:val="Label"/>
    <w:rsid w:val="00A147EF"/>
    <w:rPr>
      <w:rFonts w:ascii="Arial" w:eastAsia="Arial" w:hAnsi="Arial" w:cs="Arial"/>
      <w:b/>
      <w:color w:val="000000" w:themeColor="text1"/>
      <w:sz w:val="24"/>
      <w:szCs w:val="22"/>
      <w:lang w:val="en-US"/>
    </w:rPr>
  </w:style>
  <w:style w:type="table" w:customStyle="1" w:styleId="NestedTable2">
    <w:name w:val="Nested Table 2"/>
    <w:basedOn w:val="TableNormal"/>
    <w:uiPriority w:val="99"/>
    <w:rsid w:val="00A147EF"/>
    <w:rPr>
      <w:rFonts w:ascii="Calibri" w:eastAsia="Calibri" w:hAnsi="Calibri"/>
      <w:sz w:val="22"/>
      <w:szCs w:val="22"/>
      <w:lang w:val="en-US"/>
    </w:rPr>
    <w:tblPr>
      <w:tblStyleRowBandSize w:val="1"/>
    </w:tblPr>
    <w:tblStylePr w:type="band1Horz">
      <w:tblPr/>
      <w:tcPr>
        <w:shd w:val="clear" w:color="auto" w:fill="EBEBEB"/>
      </w:tcPr>
    </w:tblStylePr>
  </w:style>
  <w:style w:type="table" w:customStyle="1" w:styleId="NestedTable3">
    <w:name w:val="Nested Table 3"/>
    <w:basedOn w:val="TableNormal"/>
    <w:uiPriority w:val="99"/>
    <w:rsid w:val="00A147EF"/>
    <w:rPr>
      <w:rFonts w:ascii="Calibri" w:eastAsia="Calibri" w:hAnsi="Calibri"/>
      <w:sz w:val="22"/>
      <w:szCs w:val="22"/>
      <w:lang w:val="en-US"/>
    </w:rPr>
    <w:tblPr>
      <w:tblStyleRowBandSize w:val="1"/>
    </w:tblPr>
    <w:tblStylePr w:type="band1Horz">
      <w:tblPr/>
      <w:tcPr>
        <w:shd w:val="clear" w:color="auto" w:fill="E2E2E2"/>
      </w:tcPr>
    </w:tblStylePr>
  </w:style>
  <w:style w:type="paragraph" w:customStyle="1" w:styleId="Total">
    <w:name w:val="Total"/>
    <w:basedOn w:val="Heading3"/>
    <w:link w:val="TotalChar"/>
    <w:qFormat/>
    <w:rsid w:val="00A147EF"/>
    <w:pPr>
      <w:spacing w:after="120"/>
    </w:pPr>
  </w:style>
  <w:style w:type="character" w:customStyle="1" w:styleId="TotalChar">
    <w:name w:val="Total Char"/>
    <w:basedOn w:val="Heading3Char"/>
    <w:link w:val="Total"/>
    <w:rsid w:val="00A147EF"/>
    <w:rPr>
      <w:rFonts w:ascii="Arial" w:eastAsia="Arial" w:hAnsi="Arial" w:cs="Arial"/>
      <w:b/>
      <w:color w:val="0885C7"/>
      <w:sz w:val="24"/>
      <w:szCs w:val="24"/>
      <w:lang w:val="en-US"/>
    </w:rPr>
  </w:style>
  <w:style w:type="table" w:customStyle="1" w:styleId="HeaderRowTable">
    <w:name w:val="Header Row Table"/>
    <w:basedOn w:val="NestedTable1"/>
    <w:uiPriority w:val="99"/>
    <w:rsid w:val="00A147EF"/>
    <w:tblPr/>
    <w:tblStylePr w:type="firstRow">
      <w:rPr>
        <w:b/>
      </w:rPr>
      <w:tblPr/>
      <w:tcPr>
        <w:tcBorders>
          <w:top w:val="nil"/>
          <w:left w:val="nil"/>
          <w:bottom w:val="nil"/>
          <w:right w:val="nil"/>
          <w:insideH w:val="nil"/>
          <w:insideV w:val="nil"/>
          <w:tl2br w:val="nil"/>
          <w:tr2bl w:val="nil"/>
        </w:tcBorders>
      </w:tcPr>
    </w:tblStylePr>
    <w:tblStylePr w:type="lastRow">
      <w:rPr>
        <w:b/>
      </w:rPr>
      <w:tblPr/>
      <w:tcPr>
        <w:tcBorders>
          <w:top w:val="nil"/>
          <w:left w:val="nil"/>
          <w:bottom w:val="nil"/>
          <w:right w:val="nil"/>
          <w:insideH w:val="nil"/>
          <w:insideV w:val="nil"/>
          <w:tl2br w:val="nil"/>
          <w:tr2bl w:val="nil"/>
        </w:tcBorders>
      </w:tcPr>
    </w:tblStylePr>
    <w:tblStylePr w:type="band1Horz">
      <w:tblPr/>
      <w:tcPr>
        <w:shd w:val="clear" w:color="auto" w:fill="F5F5F5"/>
      </w:tcPr>
    </w:tblStylePr>
  </w:style>
  <w:style w:type="character" w:customStyle="1" w:styleId="MergeTemplateError">
    <w:name w:val="Merge Template Error"/>
    <w:rsid w:val="00A147EF"/>
    <w:rPr>
      <w:u w:val="wavyHeavy" w:color="E68F1A"/>
    </w:rPr>
  </w:style>
  <w:style w:type="character" w:styleId="CommentReference">
    <w:name w:val="annotation reference"/>
    <w:basedOn w:val="DefaultParagraphFont"/>
    <w:rsid w:val="00A147EF"/>
    <w:rPr>
      <w:sz w:val="16"/>
      <w:szCs w:val="16"/>
    </w:rPr>
  </w:style>
  <w:style w:type="paragraph" w:styleId="CommentText">
    <w:name w:val="annotation text"/>
    <w:basedOn w:val="Normal"/>
    <w:link w:val="CommentTextChar"/>
    <w:uiPriority w:val="99"/>
    <w:semiHidden/>
    <w:unhideWhenUsed/>
    <w:rsid w:val="00A147EF"/>
    <w:pPr>
      <w:suppressAutoHyphens w:val="0"/>
      <w:spacing w:after="120"/>
    </w:pPr>
    <w:rPr>
      <w:rFonts w:ascii="Arial" w:eastAsia="Arial" w:hAnsi="Arial"/>
      <w:color w:val="000000" w:themeColor="text1"/>
      <w:kern w:val="0"/>
      <w:sz w:val="20"/>
      <w:szCs w:val="20"/>
      <w:lang w:val="en-US" w:eastAsia="en-US" w:bidi="ar-SA"/>
    </w:rPr>
  </w:style>
  <w:style w:type="character" w:customStyle="1" w:styleId="CommentTextChar">
    <w:name w:val="Comment Text Char"/>
    <w:basedOn w:val="DefaultParagraphFont"/>
    <w:link w:val="CommentText"/>
    <w:uiPriority w:val="99"/>
    <w:semiHidden/>
    <w:rsid w:val="00A147EF"/>
    <w:rPr>
      <w:rFonts w:ascii="Arial" w:eastAsia="Arial" w:hAnsi="Arial" w:cs="Arial"/>
      <w:color w:val="000000" w:themeColor="text1"/>
      <w:lang w:val="en-US"/>
    </w:rPr>
  </w:style>
  <w:style w:type="table" w:customStyle="1" w:styleId="NestedTable11">
    <w:name w:val="Nested Table 11"/>
    <w:basedOn w:val="TableNormal"/>
    <w:uiPriority w:val="99"/>
    <w:rsid w:val="00A147EF"/>
    <w:rPr>
      <w:rFonts w:ascii="Calibri" w:eastAsia="Calibri" w:hAnsi="Calibri"/>
      <w:sz w:val="22"/>
      <w:szCs w:val="22"/>
      <w:lang w:val="en-US"/>
    </w:rPr>
    <w:tblPr>
      <w:tblStyleRowBandSize w:val="1"/>
    </w:tblPr>
    <w:tblStylePr w:type="band1Horz">
      <w:tblPr/>
      <w:tcPr>
        <w:shd w:val="clear" w:color="auto" w:fill="F5F5F5"/>
      </w:tcPr>
    </w:tblStylePr>
  </w:style>
  <w:style w:type="table" w:customStyle="1" w:styleId="HeaderRowTable1">
    <w:name w:val="Header Row Table1"/>
    <w:basedOn w:val="NestedTable1"/>
    <w:uiPriority w:val="99"/>
    <w:rsid w:val="00A147EF"/>
    <w:tblPr/>
    <w:tblStylePr w:type="firstRow">
      <w:rPr>
        <w:b/>
      </w:rPr>
      <w:tblPr/>
      <w:tcPr>
        <w:tcBorders>
          <w:top w:val="nil"/>
          <w:left w:val="nil"/>
          <w:bottom w:val="nil"/>
          <w:right w:val="nil"/>
          <w:insideH w:val="nil"/>
          <w:insideV w:val="nil"/>
          <w:tl2br w:val="nil"/>
          <w:tr2bl w:val="nil"/>
        </w:tcBorders>
      </w:tcPr>
    </w:tblStylePr>
    <w:tblStylePr w:type="lastRow">
      <w:rPr>
        <w:b/>
      </w:rPr>
      <w:tblPr/>
      <w:tcPr>
        <w:tcBorders>
          <w:top w:val="nil"/>
          <w:left w:val="nil"/>
          <w:bottom w:val="nil"/>
          <w:right w:val="nil"/>
          <w:insideH w:val="nil"/>
          <w:insideV w:val="nil"/>
          <w:tl2br w:val="nil"/>
          <w:tr2bl w:val="nil"/>
        </w:tcBorders>
      </w:tcPr>
    </w:tblStylePr>
    <w:tblStylePr w:type="band1Horz">
      <w:tblPr/>
      <w:tcPr>
        <w:shd w:val="clear" w:color="auto" w:fill="F5F5F5"/>
      </w:tcPr>
    </w:tblStyle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link w:val="ListParagraph"/>
    <w:uiPriority w:val="34"/>
    <w:qFormat/>
    <w:locked/>
    <w:rsid w:val="00A147EF"/>
    <w:rPr>
      <w:rFonts w:ascii="Calibri" w:eastAsia="Calibri" w:hAnsi="Calibri"/>
      <w:sz w:val="22"/>
      <w:szCs w:val="22"/>
    </w:rPr>
  </w:style>
  <w:style w:type="table" w:styleId="LightShading-Accent6">
    <w:name w:val="Light Shading Accent 6"/>
    <w:basedOn w:val="TableNormal"/>
    <w:uiPriority w:val="60"/>
    <w:rsid w:val="00A147EF"/>
    <w:rPr>
      <w:rFonts w:ascii="Calibri" w:eastAsia="Calibri" w:hAnsi="Calibri"/>
      <w:color w:val="538135" w:themeColor="accent6" w:themeShade="BF"/>
      <w:sz w:val="22"/>
      <w:szCs w:val="22"/>
      <w:lang w:eastAsia="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NormalWeb">
    <w:name w:val="Normal (Web)"/>
    <w:basedOn w:val="Normal"/>
    <w:uiPriority w:val="99"/>
    <w:unhideWhenUsed/>
    <w:rsid w:val="00A147EF"/>
    <w:pPr>
      <w:suppressAutoHyphens w:val="0"/>
      <w:spacing w:after="160" w:line="259" w:lineRule="auto"/>
    </w:pPr>
    <w:rPr>
      <w:rFonts w:ascii="Times New Roman" w:eastAsia="Calibri" w:hAnsi="Times New Roman" w:cs="Times New Roman"/>
      <w:kern w:val="0"/>
      <w:lang w:eastAsia="en-US" w:bidi="ar-SA"/>
    </w:rPr>
  </w:style>
  <w:style w:type="character" w:styleId="PlaceholderText">
    <w:name w:val="Placeholder Text"/>
    <w:basedOn w:val="DefaultParagraphFont"/>
    <w:uiPriority w:val="99"/>
    <w:semiHidden/>
    <w:rsid w:val="00A147EF"/>
    <w:rPr>
      <w:color w:val="808080"/>
    </w:rPr>
  </w:style>
  <w:style w:type="table" w:customStyle="1" w:styleId="Tableheader">
    <w:name w:val="Table header"/>
    <w:basedOn w:val="TableNormal"/>
    <w:uiPriority w:val="99"/>
    <w:rsid w:val="00A147EF"/>
    <w:rPr>
      <w:rFonts w:ascii="Arial" w:eastAsia="Calibri" w:hAnsi="Arial"/>
      <w:sz w:val="22"/>
      <w:szCs w:val="22"/>
      <w:lang w:val="en-US"/>
    </w:rPr>
    <w:tblPr>
      <w:tblStyleRowBandSize w:val="1"/>
    </w:tblPr>
    <w:tblStylePr w:type="firstRow">
      <w:rPr>
        <w:rFonts w:ascii="Arial" w:hAnsi="Arial"/>
        <w:b/>
        <w:color w:val="000000" w:themeColor="text1"/>
        <w:sz w:val="24"/>
      </w:rPr>
      <w:tblPr/>
      <w:tcPr>
        <w:shd w:val="clear" w:color="auto" w:fill="0885C7"/>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A147EF"/>
    <w:rPr>
      <w:i/>
      <w:iCs/>
      <w:color w:val="FF0000"/>
    </w:rPr>
  </w:style>
  <w:style w:type="character" w:styleId="IntenseReference">
    <w:name w:val="Intense Reference"/>
    <w:basedOn w:val="DefaultParagraphFont"/>
    <w:uiPriority w:val="32"/>
    <w:qFormat/>
    <w:rsid w:val="00A147EF"/>
    <w:rPr>
      <w:b/>
      <w:bCs/>
      <w:smallCaps/>
      <w:color w:val="4472C4" w:themeColor="accent1"/>
      <w:spacing w:val="5"/>
    </w:rPr>
  </w:style>
  <w:style w:type="table" w:customStyle="1" w:styleId="IFAtableColumns">
    <w:name w:val="IFA table Columns"/>
    <w:basedOn w:val="TableNormal"/>
    <w:uiPriority w:val="99"/>
    <w:rsid w:val="00A147EF"/>
    <w:rPr>
      <w:rFonts w:ascii="Calibri" w:eastAsia="Calibri" w:hAnsi="Calibri"/>
      <w:sz w:val="22"/>
      <w:szCs w:val="22"/>
      <w:lang w:val="en-US"/>
    </w:rPr>
    <w:tblPr/>
    <w:tblStylePr w:type="firstRow">
      <w:rPr>
        <w:rFonts w:ascii="Arial" w:hAnsi="Arial"/>
        <w:b/>
        <w:color w:val="FFFFFF" w:themeColor="background1"/>
        <w:sz w:val="24"/>
      </w:rPr>
    </w:tblStylePr>
  </w:style>
  <w:style w:type="table" w:customStyle="1" w:styleId="testtable">
    <w:name w:val="test table"/>
    <w:basedOn w:val="TableNormal"/>
    <w:uiPriority w:val="99"/>
    <w:rsid w:val="00A147EF"/>
    <w:rPr>
      <w:rFonts w:ascii="Calibri" w:eastAsia="Calibri" w:hAnsi="Calibri"/>
      <w:sz w:val="22"/>
      <w:szCs w:val="22"/>
      <w:lang w:val="en-US"/>
    </w:rPr>
    <w:tblPr/>
  </w:style>
  <w:style w:type="paragraph" w:styleId="NoSpacing">
    <w:name w:val="No Spacing"/>
    <w:uiPriority w:val="1"/>
    <w:qFormat/>
    <w:rsid w:val="00A147EF"/>
    <w:rPr>
      <w:rFonts w:ascii="Arial" w:eastAsia="Arial" w:hAnsi="Arial" w:cs="Arial"/>
      <w:color w:val="333F48"/>
      <w:sz w:val="22"/>
      <w:szCs w:val="22"/>
      <w:lang w:val="en-US"/>
    </w:rPr>
  </w:style>
  <w:style w:type="paragraph" w:styleId="TOCHeading">
    <w:name w:val="TOC Heading"/>
    <w:basedOn w:val="Heading1"/>
    <w:next w:val="Normal"/>
    <w:uiPriority w:val="39"/>
    <w:unhideWhenUsed/>
    <w:qFormat/>
    <w:rsid w:val="00A147EF"/>
    <w:pPr>
      <w:keepNext/>
      <w:spacing w:before="240" w:line="259" w:lineRule="auto"/>
      <w:outlineLvl w:val="9"/>
    </w:pPr>
    <w:rPr>
      <w:rFonts w:ascii="Calibri Light" w:hAnsi="Calibri Light"/>
      <w:b w:val="0"/>
      <w:color w:val="2F5496" w:themeColor="accent1" w:themeShade="BF"/>
      <w:sz w:val="32"/>
    </w:rPr>
  </w:style>
  <w:style w:type="paragraph" w:styleId="TOC1">
    <w:name w:val="toc 1"/>
    <w:basedOn w:val="Normal"/>
    <w:next w:val="Normal"/>
    <w:autoRedefine/>
    <w:uiPriority w:val="1"/>
    <w:unhideWhenUsed/>
    <w:qFormat/>
    <w:rsid w:val="00A147EF"/>
    <w:pPr>
      <w:suppressAutoHyphens w:val="0"/>
      <w:spacing w:after="100"/>
    </w:pPr>
    <w:rPr>
      <w:rFonts w:ascii="Arial" w:eastAsia="Arial" w:hAnsi="Arial"/>
      <w:color w:val="000000" w:themeColor="text1"/>
      <w:kern w:val="0"/>
      <w:sz w:val="22"/>
      <w:szCs w:val="22"/>
      <w:lang w:val="en-US" w:eastAsia="en-US" w:bidi="ar-SA"/>
    </w:rPr>
  </w:style>
  <w:style w:type="paragraph" w:styleId="TOC2">
    <w:name w:val="toc 2"/>
    <w:basedOn w:val="Normal"/>
    <w:next w:val="Normal"/>
    <w:autoRedefine/>
    <w:uiPriority w:val="39"/>
    <w:unhideWhenUsed/>
    <w:rsid w:val="00A147EF"/>
    <w:pPr>
      <w:suppressAutoHyphens w:val="0"/>
      <w:spacing w:after="100"/>
      <w:ind w:left="220"/>
    </w:pPr>
    <w:rPr>
      <w:rFonts w:ascii="Arial" w:eastAsia="Arial" w:hAnsi="Arial"/>
      <w:color w:val="000000" w:themeColor="text1"/>
      <w:kern w:val="0"/>
      <w:sz w:val="22"/>
      <w:szCs w:val="22"/>
      <w:lang w:val="en-US" w:eastAsia="en-US" w:bidi="ar-SA"/>
    </w:rPr>
  </w:style>
  <w:style w:type="paragraph" w:styleId="TOC3">
    <w:name w:val="toc 3"/>
    <w:basedOn w:val="Normal"/>
    <w:next w:val="Normal"/>
    <w:autoRedefine/>
    <w:uiPriority w:val="39"/>
    <w:unhideWhenUsed/>
    <w:rsid w:val="00A147EF"/>
    <w:pPr>
      <w:suppressAutoHyphens w:val="0"/>
      <w:spacing w:after="100"/>
      <w:ind w:left="440"/>
    </w:pPr>
    <w:rPr>
      <w:rFonts w:ascii="Arial" w:eastAsia="Arial" w:hAnsi="Arial"/>
      <w:color w:val="000000" w:themeColor="text1"/>
      <w:kern w:val="0"/>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A147EF"/>
    <w:rPr>
      <w:b/>
      <w:bCs/>
    </w:rPr>
  </w:style>
  <w:style w:type="character" w:customStyle="1" w:styleId="CommentSubjectChar">
    <w:name w:val="Comment Subject Char"/>
    <w:basedOn w:val="CommentTextChar"/>
    <w:link w:val="CommentSubject"/>
    <w:uiPriority w:val="99"/>
    <w:semiHidden/>
    <w:rsid w:val="00A147EF"/>
    <w:rPr>
      <w:rFonts w:ascii="Arial" w:eastAsia="Arial" w:hAnsi="Arial" w:cs="Arial"/>
      <w:b/>
      <w:bCs/>
      <w:color w:val="000000" w:themeColor="text1"/>
      <w:lang w:val="en-US"/>
    </w:rPr>
  </w:style>
  <w:style w:type="paragraph" w:customStyle="1" w:styleId="DfESOutNumbered">
    <w:name w:val="DfESOutNumbered"/>
    <w:basedOn w:val="Normal"/>
    <w:link w:val="DfESOutNumberedChar"/>
    <w:rsid w:val="00A147EF"/>
    <w:pPr>
      <w:widowControl w:val="0"/>
      <w:numPr>
        <w:numId w:val="29"/>
      </w:numPr>
      <w:suppressAutoHyphens w:val="0"/>
      <w:overflowPunct w:val="0"/>
      <w:autoSpaceDE w:val="0"/>
      <w:autoSpaceDN w:val="0"/>
      <w:adjustRightInd w:val="0"/>
      <w:spacing w:after="240"/>
      <w:textAlignment w:val="baseline"/>
    </w:pPr>
    <w:rPr>
      <w:rFonts w:ascii="Arial" w:eastAsia="Times New Roman" w:hAnsi="Arial"/>
      <w:kern w:val="0"/>
      <w:sz w:val="22"/>
      <w:szCs w:val="20"/>
      <w:lang w:eastAsia="en-US" w:bidi="ar-SA"/>
    </w:rPr>
  </w:style>
  <w:style w:type="character" w:customStyle="1" w:styleId="DfESOutNumberedChar">
    <w:name w:val="DfESOutNumbered Char"/>
    <w:basedOn w:val="DefaultParagraphFont"/>
    <w:link w:val="DfESOutNumbered"/>
    <w:rsid w:val="00A147EF"/>
    <w:rPr>
      <w:rFonts w:ascii="Arial" w:hAnsi="Arial" w:cs="Arial"/>
      <w:sz w:val="22"/>
    </w:rPr>
  </w:style>
  <w:style w:type="paragraph" w:customStyle="1" w:styleId="DeptBullets">
    <w:name w:val="DeptBullets"/>
    <w:basedOn w:val="Normal"/>
    <w:link w:val="DeptBulletsChar"/>
    <w:rsid w:val="00A147EF"/>
    <w:pPr>
      <w:widowControl w:val="0"/>
      <w:numPr>
        <w:numId w:val="30"/>
      </w:numPr>
      <w:suppressAutoHyphens w:val="0"/>
      <w:overflowPunct w:val="0"/>
      <w:autoSpaceDE w:val="0"/>
      <w:autoSpaceDN w:val="0"/>
      <w:adjustRightInd w:val="0"/>
      <w:spacing w:after="240"/>
      <w:textAlignment w:val="baseline"/>
    </w:pPr>
    <w:rPr>
      <w:rFonts w:ascii="Arial" w:eastAsia="Times New Roman" w:hAnsi="Arial" w:cs="Times New Roman"/>
      <w:kern w:val="0"/>
      <w:szCs w:val="20"/>
      <w:lang w:eastAsia="en-US" w:bidi="ar-SA"/>
    </w:rPr>
  </w:style>
  <w:style w:type="character" w:customStyle="1" w:styleId="DeptBulletsChar">
    <w:name w:val="DeptBullets Char"/>
    <w:basedOn w:val="DefaultParagraphFont"/>
    <w:link w:val="DeptBullets"/>
    <w:rsid w:val="00A147EF"/>
    <w:rPr>
      <w:rFonts w:ascii="Arial" w:hAnsi="Arial"/>
      <w:sz w:val="24"/>
    </w:rPr>
  </w:style>
  <w:style w:type="paragraph" w:customStyle="1" w:styleId="TableParagraph">
    <w:name w:val="Table Paragraph"/>
    <w:basedOn w:val="Normal"/>
    <w:uiPriority w:val="1"/>
    <w:qFormat/>
    <w:rsid w:val="00A72390"/>
    <w:pPr>
      <w:widowControl w:val="0"/>
      <w:suppressAutoHyphens w:val="0"/>
      <w:autoSpaceDE w:val="0"/>
      <w:autoSpaceDN w:val="0"/>
      <w:ind w:left="107"/>
    </w:pPr>
    <w:rPr>
      <w:rFonts w:ascii="Arial" w:eastAsia="Arial" w:hAnsi="Arial"/>
      <w:kern w:val="0"/>
      <w:sz w:val="22"/>
      <w:szCs w:val="22"/>
      <w:lang w:val="en-US" w:eastAsia="en-US" w:bidi="en-US"/>
    </w:rPr>
  </w:style>
  <w:style w:type="character" w:customStyle="1" w:styleId="UnresolvedMention">
    <w:name w:val="Unresolved Mention"/>
    <w:basedOn w:val="DefaultParagraphFont"/>
    <w:uiPriority w:val="99"/>
    <w:semiHidden/>
    <w:unhideWhenUsed/>
    <w:rsid w:val="00485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30">
      <w:bodyDiv w:val="1"/>
      <w:marLeft w:val="0"/>
      <w:marRight w:val="0"/>
      <w:marTop w:val="0"/>
      <w:marBottom w:val="0"/>
      <w:divBdr>
        <w:top w:val="none" w:sz="0" w:space="0" w:color="auto"/>
        <w:left w:val="none" w:sz="0" w:space="0" w:color="auto"/>
        <w:bottom w:val="none" w:sz="0" w:space="0" w:color="auto"/>
        <w:right w:val="none" w:sz="0" w:space="0" w:color="auto"/>
      </w:divBdr>
    </w:div>
    <w:div w:id="299310398">
      <w:bodyDiv w:val="1"/>
      <w:marLeft w:val="0"/>
      <w:marRight w:val="0"/>
      <w:marTop w:val="0"/>
      <w:marBottom w:val="0"/>
      <w:divBdr>
        <w:top w:val="none" w:sz="0" w:space="0" w:color="auto"/>
        <w:left w:val="none" w:sz="0" w:space="0" w:color="auto"/>
        <w:bottom w:val="none" w:sz="0" w:space="0" w:color="auto"/>
        <w:right w:val="none" w:sz="0" w:space="0" w:color="auto"/>
      </w:divBdr>
    </w:div>
    <w:div w:id="395783001">
      <w:bodyDiv w:val="1"/>
      <w:marLeft w:val="0"/>
      <w:marRight w:val="0"/>
      <w:marTop w:val="0"/>
      <w:marBottom w:val="0"/>
      <w:divBdr>
        <w:top w:val="none" w:sz="0" w:space="0" w:color="auto"/>
        <w:left w:val="none" w:sz="0" w:space="0" w:color="auto"/>
        <w:bottom w:val="none" w:sz="0" w:space="0" w:color="auto"/>
        <w:right w:val="none" w:sz="0" w:space="0" w:color="auto"/>
      </w:divBdr>
    </w:div>
    <w:div w:id="1703169698">
      <w:bodyDiv w:val="1"/>
      <w:marLeft w:val="0"/>
      <w:marRight w:val="0"/>
      <w:marTop w:val="0"/>
      <w:marBottom w:val="0"/>
      <w:divBdr>
        <w:top w:val="none" w:sz="0" w:space="0" w:color="auto"/>
        <w:left w:val="none" w:sz="0" w:space="0" w:color="auto"/>
        <w:bottom w:val="none" w:sz="0" w:space="0" w:color="auto"/>
        <w:right w:val="none" w:sz="0" w:space="0" w:color="auto"/>
      </w:divBdr>
    </w:div>
    <w:div w:id="19242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instituteforapprenticeships.org/apprenticeship-standards/employability-practitioner/" TargetMode="External"/><Relationship Id="rId2" Type="http://schemas.openxmlformats.org/officeDocument/2006/relationships/styles" Target="styles.xml"/><Relationship Id="rId16" Type="http://schemas.openxmlformats.org/officeDocument/2006/relationships/hyperlink" Target="https://www.instituteforapprenticeships.org/apprenticeship-standards/employability-practitio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instituteforapprenticeships.org/apprenticeship-standards/employability-practitioner/"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19471</Words>
  <Characters>110987</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Seetec</Company>
  <LinksUpToDate>false</LinksUpToDate>
  <CharactersWithSpaces>130198</CharactersWithSpaces>
  <SharedDoc>false</SharedDoc>
  <HLinks>
    <vt:vector size="6" baseType="variant">
      <vt:variant>
        <vt:i4>5701665</vt:i4>
      </vt:variant>
      <vt:variant>
        <vt:i4>0</vt:i4>
      </vt:variant>
      <vt:variant>
        <vt:i4>0</vt:i4>
      </vt:variant>
      <vt:variant>
        <vt:i4>5</vt:i4>
      </vt:variant>
      <vt:variant>
        <vt:lpwstr>mailto:UK@s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IEPUser</dc:creator>
  <cp:lastModifiedBy>Wendy</cp:lastModifiedBy>
  <cp:revision>2</cp:revision>
  <cp:lastPrinted>1901-01-01T00:00:00Z</cp:lastPrinted>
  <dcterms:created xsi:type="dcterms:W3CDTF">2019-03-06T15:33:00Z</dcterms:created>
  <dcterms:modified xsi:type="dcterms:W3CDTF">2019-03-06T15:33:00Z</dcterms:modified>
</cp:coreProperties>
</file>